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43"/>
        <w:gridCol w:w="4644"/>
      </w:tblGrid>
      <w:tr w:rsidR="00EE2F31" w:rsidRPr="00EE2F31" w:rsidTr="00DB1F9D">
        <w:tc>
          <w:tcPr>
            <w:tcW w:w="4643" w:type="dxa"/>
            <w:shd w:val="clear" w:color="auto" w:fill="auto"/>
          </w:tcPr>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b/>
                <w:sz w:val="28"/>
                <w:szCs w:val="28"/>
                <w:lang w:eastAsia="ro-RO"/>
              </w:rPr>
            </w:pPr>
            <w:r w:rsidRPr="00EE2F31">
              <w:rPr>
                <w:rFonts w:ascii="Arial" w:eastAsia="Times New Roman" w:hAnsi="Arial" w:cs="Arial"/>
                <w:b/>
                <w:sz w:val="28"/>
                <w:szCs w:val="28"/>
                <w:lang w:eastAsia="ro-RO"/>
              </w:rPr>
              <w:t>JUDEȚUL VÂLCEA</w:t>
            </w:r>
          </w:p>
        </w:tc>
        <w:tc>
          <w:tcPr>
            <w:tcW w:w="4644" w:type="dxa"/>
            <w:shd w:val="clear" w:color="auto" w:fill="auto"/>
          </w:tcPr>
          <w:p w:rsidR="00EE2F31" w:rsidRPr="00EE2F31" w:rsidRDefault="00EE2F31" w:rsidP="00EE2F31">
            <w:pPr>
              <w:widowControl w:val="0"/>
              <w:autoSpaceDE w:val="0"/>
              <w:autoSpaceDN w:val="0"/>
              <w:adjustRightInd w:val="0"/>
              <w:spacing w:after="0" w:line="240" w:lineRule="auto"/>
              <w:jc w:val="right"/>
              <w:rPr>
                <w:rFonts w:ascii="Arial" w:eastAsia="Times New Roman" w:hAnsi="Arial" w:cs="Arial"/>
                <w:b/>
                <w:sz w:val="28"/>
                <w:szCs w:val="28"/>
                <w:lang w:eastAsia="ro-RO"/>
              </w:rPr>
            </w:pPr>
            <w:r w:rsidRPr="00EE2F31">
              <w:rPr>
                <w:rFonts w:ascii="Arial" w:eastAsia="Times New Roman" w:hAnsi="Arial" w:cs="Arial"/>
                <w:b/>
                <w:sz w:val="28"/>
                <w:szCs w:val="28"/>
                <w:lang w:eastAsia="ro-RO"/>
              </w:rPr>
              <w:t>…</w:t>
            </w:r>
          </w:p>
        </w:tc>
      </w:tr>
      <w:tr w:rsidR="00EE2F31" w:rsidRPr="00EE2F31" w:rsidTr="00DB1F9D">
        <w:tc>
          <w:tcPr>
            <w:tcW w:w="4643" w:type="dxa"/>
            <w:shd w:val="clear" w:color="auto" w:fill="auto"/>
          </w:tcPr>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b/>
                <w:sz w:val="28"/>
                <w:szCs w:val="28"/>
                <w:lang w:eastAsia="ro-RO"/>
              </w:rPr>
            </w:pPr>
            <w:r w:rsidRPr="00EE2F31">
              <w:rPr>
                <w:rFonts w:ascii="Arial" w:eastAsia="Times New Roman" w:hAnsi="Arial" w:cs="Arial"/>
                <w:b/>
                <w:sz w:val="28"/>
                <w:szCs w:val="28"/>
                <w:lang w:eastAsia="ro-RO"/>
              </w:rPr>
              <w:t>Consiliul Județean Vâlcea</w:t>
            </w:r>
          </w:p>
        </w:tc>
        <w:tc>
          <w:tcPr>
            <w:tcW w:w="4644" w:type="dxa"/>
            <w:shd w:val="clear" w:color="auto" w:fill="auto"/>
          </w:tcPr>
          <w:p w:rsidR="00EE2F31" w:rsidRPr="00EE2F31" w:rsidRDefault="00EE2F31" w:rsidP="00EE2F31">
            <w:pPr>
              <w:widowControl w:val="0"/>
              <w:autoSpaceDE w:val="0"/>
              <w:autoSpaceDN w:val="0"/>
              <w:adjustRightInd w:val="0"/>
              <w:spacing w:after="0" w:line="240" w:lineRule="auto"/>
              <w:jc w:val="right"/>
              <w:rPr>
                <w:rFonts w:ascii="Arial" w:eastAsia="Times New Roman" w:hAnsi="Arial" w:cs="Arial"/>
                <w:sz w:val="28"/>
                <w:szCs w:val="28"/>
                <w:lang w:eastAsia="ro-RO"/>
              </w:rPr>
            </w:pPr>
          </w:p>
        </w:tc>
      </w:tr>
      <w:tr w:rsidR="00EE2F31" w:rsidRPr="00EE2F31" w:rsidTr="00DB1F9D">
        <w:tc>
          <w:tcPr>
            <w:tcW w:w="4643" w:type="dxa"/>
            <w:shd w:val="clear" w:color="auto" w:fill="auto"/>
          </w:tcPr>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Nr.              /    .   .2018</w:t>
            </w:r>
          </w:p>
        </w:tc>
        <w:tc>
          <w:tcPr>
            <w:tcW w:w="4644" w:type="dxa"/>
            <w:shd w:val="clear" w:color="auto" w:fill="auto"/>
          </w:tcPr>
          <w:p w:rsidR="00EE2F31" w:rsidRPr="00EE2F31" w:rsidRDefault="00EE2F31" w:rsidP="00EE2F31">
            <w:pPr>
              <w:widowControl w:val="0"/>
              <w:autoSpaceDE w:val="0"/>
              <w:autoSpaceDN w:val="0"/>
              <w:adjustRightInd w:val="0"/>
              <w:spacing w:after="0" w:line="240" w:lineRule="auto"/>
              <w:jc w:val="right"/>
              <w:rPr>
                <w:rFonts w:ascii="Arial" w:eastAsia="Times New Roman" w:hAnsi="Arial" w:cs="Arial"/>
                <w:sz w:val="28"/>
                <w:szCs w:val="28"/>
                <w:lang w:eastAsia="ro-RO"/>
              </w:rPr>
            </w:pPr>
            <w:r w:rsidRPr="00EE2F31">
              <w:rPr>
                <w:rFonts w:ascii="Arial" w:eastAsia="Times New Roman" w:hAnsi="Arial" w:cs="Arial"/>
                <w:sz w:val="28"/>
                <w:szCs w:val="28"/>
                <w:lang w:eastAsia="ro-RO"/>
              </w:rPr>
              <w:t>Nr.              /    .   .2018</w:t>
            </w:r>
          </w:p>
        </w:tc>
      </w:tr>
    </w:tbl>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autoSpaceDE w:val="0"/>
        <w:autoSpaceDN w:val="0"/>
        <w:adjustRightInd w:val="0"/>
        <w:spacing w:after="0" w:line="240" w:lineRule="auto"/>
        <w:jc w:val="center"/>
        <w:rPr>
          <w:rFonts w:ascii="Arial" w:eastAsia="Times New Roman" w:hAnsi="Arial" w:cs="Arial"/>
          <w:b/>
          <w:sz w:val="28"/>
          <w:szCs w:val="28"/>
          <w:lang w:eastAsia="ro-RO"/>
        </w:rPr>
      </w:pPr>
      <w:r w:rsidRPr="00EE2F31">
        <w:rPr>
          <w:rFonts w:ascii="Arial" w:eastAsia="Times New Roman" w:hAnsi="Arial" w:cs="Arial"/>
          <w:b/>
          <w:sz w:val="28"/>
          <w:szCs w:val="28"/>
          <w:lang w:eastAsia="ro-RO"/>
        </w:rPr>
        <w:t>CONTRACT DE SERVICII</w:t>
      </w:r>
      <w:r w:rsidRPr="00EE2F31">
        <w:rPr>
          <w:rFonts w:ascii="Arial" w:eastAsia="Times New Roman" w:hAnsi="Arial" w:cs="Arial"/>
          <w:b/>
          <w:sz w:val="28"/>
          <w:szCs w:val="28"/>
          <w:lang w:eastAsia="ro-RO"/>
        </w:rPr>
        <w:br/>
        <w:t xml:space="preserve">de publicitate și informare în cadrul proiectului </w:t>
      </w:r>
      <w:r w:rsidR="00EA3278">
        <w:rPr>
          <w:rFonts w:ascii="Arial" w:eastAsia="Times New Roman" w:hAnsi="Arial" w:cs="Arial"/>
          <w:b/>
          <w:sz w:val="28"/>
          <w:szCs w:val="28"/>
          <w:lang w:eastAsia="ro-RO"/>
        </w:rPr>
        <w:t>„</w:t>
      </w:r>
      <w:r w:rsidR="003D2FCA" w:rsidRPr="003D2FCA">
        <w:rPr>
          <w:rFonts w:ascii="Arial" w:eastAsia="Times New Roman" w:hAnsi="Arial" w:cs="Arial"/>
          <w:b/>
          <w:bCs/>
          <w:sz w:val="28"/>
          <w:szCs w:val="28"/>
          <w:lang w:eastAsia="ro-RO"/>
        </w:rPr>
        <w:t xml:space="preserve">Modernizare DJ 703G, Jiblea - </w:t>
      </w:r>
      <w:r w:rsidR="00EA3278" w:rsidRPr="003D2FCA">
        <w:rPr>
          <w:rFonts w:ascii="Arial" w:eastAsia="Times New Roman" w:hAnsi="Arial" w:cs="Arial"/>
          <w:b/>
          <w:bCs/>
          <w:sz w:val="28"/>
          <w:szCs w:val="28"/>
          <w:lang w:eastAsia="ro-RO"/>
        </w:rPr>
        <w:t>Sălătrucel</w:t>
      </w:r>
      <w:r w:rsidR="003D2FCA" w:rsidRPr="003D2FCA">
        <w:rPr>
          <w:rFonts w:ascii="Arial" w:eastAsia="Times New Roman" w:hAnsi="Arial" w:cs="Arial"/>
          <w:b/>
          <w:bCs/>
          <w:sz w:val="28"/>
          <w:szCs w:val="28"/>
          <w:lang w:eastAsia="ro-RO"/>
        </w:rPr>
        <w:t xml:space="preserve"> - </w:t>
      </w:r>
      <w:r w:rsidR="00EA3278" w:rsidRPr="003D2FCA">
        <w:rPr>
          <w:rFonts w:ascii="Arial" w:eastAsia="Times New Roman" w:hAnsi="Arial" w:cs="Arial"/>
          <w:b/>
          <w:bCs/>
          <w:sz w:val="28"/>
          <w:szCs w:val="28"/>
          <w:lang w:eastAsia="ro-RO"/>
        </w:rPr>
        <w:t>Berislăvești</w:t>
      </w:r>
      <w:r w:rsidR="003D2FCA" w:rsidRPr="003D2FCA">
        <w:rPr>
          <w:rFonts w:ascii="Arial" w:eastAsia="Times New Roman" w:hAnsi="Arial" w:cs="Arial"/>
          <w:b/>
          <w:bCs/>
          <w:sz w:val="28"/>
          <w:szCs w:val="28"/>
          <w:lang w:eastAsia="ro-RO"/>
        </w:rPr>
        <w:t xml:space="preserve"> - Robaia -</w:t>
      </w:r>
      <w:r w:rsidR="00EA3278">
        <w:rPr>
          <w:rFonts w:ascii="Arial" w:eastAsia="Times New Roman" w:hAnsi="Arial" w:cs="Arial"/>
          <w:b/>
          <w:bCs/>
          <w:sz w:val="28"/>
          <w:szCs w:val="28"/>
          <w:lang w:eastAsia="ro-RO"/>
        </w:rPr>
        <w:t xml:space="preserve"> </w:t>
      </w:r>
      <w:r w:rsidR="003D2FCA" w:rsidRPr="003D2FCA">
        <w:rPr>
          <w:rFonts w:ascii="Arial" w:eastAsia="Times New Roman" w:hAnsi="Arial" w:cs="Arial"/>
          <w:b/>
          <w:bCs/>
          <w:sz w:val="28"/>
          <w:szCs w:val="28"/>
          <w:lang w:eastAsia="ro-RO"/>
        </w:rPr>
        <w:t xml:space="preserve">Limita Județ </w:t>
      </w:r>
      <w:r w:rsidR="00EA3278" w:rsidRPr="003D2FCA">
        <w:rPr>
          <w:rFonts w:ascii="Arial" w:eastAsia="Times New Roman" w:hAnsi="Arial" w:cs="Arial"/>
          <w:b/>
          <w:bCs/>
          <w:sz w:val="28"/>
          <w:szCs w:val="28"/>
          <w:lang w:eastAsia="ro-RO"/>
        </w:rPr>
        <w:t>Argeș</w:t>
      </w:r>
      <w:r w:rsidR="00EA3278">
        <w:rPr>
          <w:rFonts w:ascii="Arial" w:eastAsia="Times New Roman" w:hAnsi="Arial" w:cs="Arial"/>
          <w:b/>
          <w:bCs/>
          <w:sz w:val="28"/>
          <w:szCs w:val="28"/>
          <w:lang w:eastAsia="ro-RO"/>
        </w:rPr>
        <w:t>”</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847CF">
      <w:pPr>
        <w:widowControl w:val="0"/>
        <w:numPr>
          <w:ilvl w:val="0"/>
          <w:numId w:val="1"/>
        </w:numPr>
        <w:autoSpaceDE w:val="0"/>
        <w:autoSpaceDN w:val="0"/>
        <w:adjustRightInd w:val="0"/>
        <w:spacing w:after="0" w:line="240" w:lineRule="auto"/>
        <w:ind w:left="0" w:firstLine="284"/>
        <w:jc w:val="both"/>
        <w:rPr>
          <w:rFonts w:ascii="Arial" w:eastAsia="Times New Roman" w:hAnsi="Arial" w:cs="Arial"/>
          <w:b/>
          <w:sz w:val="28"/>
          <w:szCs w:val="28"/>
          <w:lang w:eastAsia="ro-RO"/>
        </w:rPr>
      </w:pPr>
      <w:r w:rsidRPr="00EE2F31">
        <w:rPr>
          <w:rFonts w:ascii="Arial" w:eastAsia="Times New Roman" w:hAnsi="Arial" w:cs="Arial"/>
          <w:b/>
          <w:sz w:val="28"/>
          <w:szCs w:val="28"/>
          <w:lang w:eastAsia="ro-RO"/>
        </w:rPr>
        <w:t>Părțile contractante</w:t>
      </w:r>
    </w:p>
    <w:p w:rsidR="00EE2F31" w:rsidRPr="00EE2F31" w:rsidRDefault="00EE2F31" w:rsidP="00EE2F31">
      <w:pPr>
        <w:widowControl w:val="0"/>
        <w:autoSpaceDE w:val="0"/>
        <w:autoSpaceDN w:val="0"/>
        <w:adjustRightInd w:val="0"/>
        <w:spacing w:after="0" w:line="240" w:lineRule="auto"/>
        <w:ind w:firstLine="1134"/>
        <w:jc w:val="both"/>
        <w:rPr>
          <w:rFonts w:ascii="Arial" w:eastAsia="Times New Roman" w:hAnsi="Arial" w:cs="Arial"/>
          <w:sz w:val="28"/>
          <w:szCs w:val="28"/>
          <w:lang w:eastAsia="ro-RO"/>
        </w:rPr>
      </w:pPr>
      <w:bookmarkStart w:id="0" w:name="tree#1766"/>
      <w:r w:rsidRPr="00EE2F31">
        <w:rPr>
          <w:rFonts w:ascii="Arial" w:eastAsia="Times New Roman" w:hAnsi="Arial" w:cs="Arial"/>
          <w:sz w:val="28"/>
          <w:szCs w:val="28"/>
          <w:lang w:eastAsia="ro-RO"/>
        </w:rPr>
        <w:t xml:space="preserve">În temeiul prevederilor art. 7 alin. (5) din </w:t>
      </w:r>
      <w:bookmarkEnd w:id="0"/>
      <w:r w:rsidRPr="00EE2F31">
        <w:rPr>
          <w:rFonts w:ascii="Arial" w:eastAsia="Times New Roman" w:hAnsi="Arial" w:cs="Arial"/>
          <w:sz w:val="28"/>
          <w:szCs w:val="28"/>
          <w:lang w:eastAsia="ro-RO"/>
        </w:rPr>
        <w:t>Legea privind achizițiile publice nr. 98/ 2016, cu modificările și completările ulterioare, s-a încheiat prezentul contract de servicii, între</w:t>
      </w:r>
    </w:p>
    <w:p w:rsidR="00EE2F31" w:rsidRPr="00EE2F31" w:rsidRDefault="00EE2F31" w:rsidP="00EE2F31">
      <w:pPr>
        <w:widowControl w:val="0"/>
        <w:autoSpaceDE w:val="0"/>
        <w:autoSpaceDN w:val="0"/>
        <w:adjustRightInd w:val="0"/>
        <w:spacing w:after="0" w:line="240" w:lineRule="auto"/>
        <w:ind w:firstLine="1134"/>
        <w:jc w:val="both"/>
        <w:rPr>
          <w:rFonts w:ascii="Arial" w:eastAsia="Times New Roman" w:hAnsi="Arial" w:cs="Arial"/>
          <w:sz w:val="28"/>
          <w:szCs w:val="28"/>
          <w:lang w:eastAsia="ro-RO"/>
        </w:rPr>
      </w:pPr>
      <w:r w:rsidRPr="00EE2F31">
        <w:rPr>
          <w:rFonts w:ascii="Arial" w:eastAsia="Times New Roman" w:hAnsi="Arial" w:cs="Arial"/>
          <w:b/>
          <w:sz w:val="28"/>
          <w:szCs w:val="28"/>
          <w:lang w:eastAsia="ro-RO"/>
        </w:rPr>
        <w:t>Județul Vâlcea</w:t>
      </w:r>
      <w:r w:rsidRPr="00EE2F31">
        <w:rPr>
          <w:rFonts w:ascii="Arial" w:eastAsia="Times New Roman" w:hAnsi="Arial" w:cs="Arial"/>
          <w:sz w:val="28"/>
          <w:szCs w:val="28"/>
          <w:lang w:eastAsia="ro-RO"/>
        </w:rPr>
        <w:t xml:space="preserve">, prin </w:t>
      </w:r>
      <w:r w:rsidRPr="00EE2F31">
        <w:rPr>
          <w:rFonts w:ascii="Arial" w:eastAsia="Times New Roman" w:hAnsi="Arial" w:cs="Arial"/>
          <w:b/>
          <w:sz w:val="28"/>
          <w:szCs w:val="28"/>
          <w:lang w:eastAsia="ro-RO"/>
        </w:rPr>
        <w:t>Consiliul Județean Vâlcea</w:t>
      </w:r>
      <w:r w:rsidRPr="00EE2F31">
        <w:rPr>
          <w:rFonts w:ascii="Arial" w:eastAsia="Times New Roman" w:hAnsi="Arial" w:cs="Arial"/>
          <w:sz w:val="28"/>
          <w:szCs w:val="28"/>
          <w:lang w:eastAsia="ro-RO"/>
        </w:rPr>
        <w:t xml:space="preserve">, cu sediul în municipiul Râmnicu Vâlcea, str. General Praporgescu nr. 1, cod poștal 240595, telefon 0250.732.901, fax 0250.735.617, e-mail: </w:t>
      </w:r>
      <w:hyperlink r:id="rId7" w:history="1">
        <w:r w:rsidRPr="00EE2F31">
          <w:rPr>
            <w:rFonts w:ascii="Arial" w:eastAsia="Times New Roman" w:hAnsi="Arial" w:cs="Arial"/>
            <w:sz w:val="28"/>
            <w:szCs w:val="28"/>
            <w:u w:val="single"/>
            <w:lang w:eastAsia="ro-RO"/>
          </w:rPr>
          <w:t>consiliu@cjvalcea.ro</w:t>
        </w:r>
      </w:hyperlink>
      <w:r w:rsidRPr="00EE2F31">
        <w:rPr>
          <w:rFonts w:ascii="Arial" w:eastAsia="Times New Roman" w:hAnsi="Arial" w:cs="Arial"/>
          <w:sz w:val="28"/>
          <w:szCs w:val="28"/>
          <w:lang w:eastAsia="ro-RO"/>
        </w:rPr>
        <w:t xml:space="preserve">, cod fiscal 2540929, conturile nr. RO25 TREZ 24A8 4030 1580 101X, RO41 TREZ 24A8 4030 1580 102X, și RO57 TREZ 24A8 4030 1580 103X, deschise la Trezoreria Municipiului Râmnicu Vâlcea, reprezentat prin Constantin Rădulescu - Președinte și Vasilica Mazilu - Director general, în calitate de </w:t>
      </w:r>
      <w:r w:rsidRPr="00EE2F31">
        <w:rPr>
          <w:rFonts w:ascii="Arial" w:eastAsia="Times New Roman" w:hAnsi="Arial" w:cs="Arial"/>
          <w:b/>
          <w:sz w:val="28"/>
          <w:szCs w:val="28"/>
          <w:lang w:eastAsia="ro-RO"/>
        </w:rPr>
        <w:t>achizitor</w:t>
      </w:r>
      <w:r w:rsidRPr="00EE2F31">
        <w:rPr>
          <w:rFonts w:ascii="Arial" w:eastAsia="Times New Roman" w:hAnsi="Arial" w:cs="Arial"/>
          <w:sz w:val="28"/>
          <w:szCs w:val="28"/>
          <w:lang w:eastAsia="ro-RO"/>
        </w:rPr>
        <w:t>, pe de o parte, și</w:t>
      </w:r>
    </w:p>
    <w:p w:rsidR="00EE2F31" w:rsidRPr="00EE2F31" w:rsidRDefault="00EE2F31" w:rsidP="00EE2F31">
      <w:pPr>
        <w:widowControl w:val="0"/>
        <w:autoSpaceDE w:val="0"/>
        <w:autoSpaceDN w:val="0"/>
        <w:adjustRightInd w:val="0"/>
        <w:spacing w:after="0" w:line="240" w:lineRule="auto"/>
        <w:ind w:firstLine="1134"/>
        <w:jc w:val="both"/>
        <w:rPr>
          <w:rFonts w:ascii="Arial" w:eastAsia="Times New Roman" w:hAnsi="Arial" w:cs="Arial"/>
          <w:sz w:val="28"/>
          <w:szCs w:val="28"/>
          <w:lang w:eastAsia="ro-RO"/>
        </w:rPr>
      </w:pPr>
      <w:r w:rsidRPr="00EE2F31">
        <w:rPr>
          <w:rFonts w:ascii="Arial" w:eastAsia="Times New Roman" w:hAnsi="Arial" w:cs="Arial"/>
          <w:b/>
          <w:sz w:val="28"/>
          <w:szCs w:val="28"/>
          <w:lang w:eastAsia="ro-RO"/>
        </w:rPr>
        <w:t>…</w:t>
      </w:r>
      <w:r w:rsidRPr="00EE2F31">
        <w:rPr>
          <w:rFonts w:ascii="Arial" w:eastAsia="Times New Roman" w:hAnsi="Arial" w:cs="Arial"/>
          <w:sz w:val="28"/>
          <w:szCs w:val="28"/>
          <w:lang w:eastAsia="ro-RO"/>
        </w:rPr>
        <w:t xml:space="preserve">, cu sediul în …, str. …, nr. …, bl. …, sc. …, ap. …, județul …, cod poștal …, telefon …, fax …, număr de înmatriculare …, cod fiscal …, cont … deschis la Trezoreria …, reprezentată prin … - …, în calitate de </w:t>
      </w:r>
      <w:r w:rsidRPr="00EE2F31">
        <w:rPr>
          <w:rFonts w:ascii="Arial" w:eastAsia="Times New Roman" w:hAnsi="Arial" w:cs="Arial"/>
          <w:b/>
          <w:sz w:val="28"/>
          <w:szCs w:val="28"/>
          <w:lang w:eastAsia="ro-RO"/>
        </w:rPr>
        <w:t>prestator</w:t>
      </w:r>
      <w:r w:rsidRPr="00EE2F31">
        <w:rPr>
          <w:rFonts w:ascii="Arial" w:eastAsia="Times New Roman" w:hAnsi="Arial" w:cs="Arial"/>
          <w:sz w:val="28"/>
          <w:szCs w:val="28"/>
          <w:lang w:eastAsia="ro-RO"/>
        </w:rPr>
        <w:t>, pe de altă parte.</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left="284" w:firstLine="0"/>
        <w:jc w:val="both"/>
        <w:rPr>
          <w:rFonts w:ascii="Arial" w:eastAsia="Times New Roman" w:hAnsi="Arial" w:cs="Arial"/>
          <w:b/>
          <w:sz w:val="28"/>
          <w:szCs w:val="28"/>
          <w:lang w:eastAsia="ro-RO"/>
        </w:rPr>
      </w:pPr>
      <w:bookmarkStart w:id="1" w:name="tree#1771"/>
      <w:r w:rsidRPr="00EE2F31">
        <w:rPr>
          <w:rFonts w:ascii="Arial" w:eastAsia="Times New Roman" w:hAnsi="Arial" w:cs="Arial"/>
          <w:b/>
          <w:sz w:val="28"/>
          <w:szCs w:val="28"/>
          <w:lang w:eastAsia="ro-RO"/>
        </w:rPr>
        <w:t>Definiții</w:t>
      </w:r>
      <w:bookmarkEnd w:id="1"/>
    </w:p>
    <w:p w:rsidR="00EE2F31" w:rsidRPr="00EE2F31" w:rsidRDefault="00EE2F31" w:rsidP="00EE2F31">
      <w:pPr>
        <w:widowControl w:val="0"/>
        <w:autoSpaceDE w:val="0"/>
        <w:autoSpaceDN w:val="0"/>
        <w:adjustRightInd w:val="0"/>
        <w:spacing w:after="0" w:line="240" w:lineRule="auto"/>
        <w:ind w:left="284" w:firstLine="1134"/>
        <w:jc w:val="both"/>
        <w:rPr>
          <w:rFonts w:ascii="Arial" w:eastAsia="Times New Roman" w:hAnsi="Arial" w:cs="Arial"/>
          <w:sz w:val="28"/>
          <w:szCs w:val="28"/>
          <w:lang w:eastAsia="ro-RO"/>
        </w:rPr>
      </w:pPr>
      <w:bookmarkStart w:id="2" w:name="tree#1772"/>
      <w:r w:rsidRPr="00EE2F31">
        <w:rPr>
          <w:rFonts w:ascii="Arial" w:eastAsia="Times New Roman" w:hAnsi="Arial" w:cs="Arial"/>
          <w:sz w:val="28"/>
          <w:szCs w:val="28"/>
          <w:lang w:eastAsia="ro-RO"/>
        </w:rPr>
        <w:t>În prezentul contract următorii termeni vor fi interpretați astfel:</w:t>
      </w:r>
      <w:bookmarkEnd w:id="2"/>
    </w:p>
    <w:p w:rsidR="00EE2F31" w:rsidRPr="00EE2F31" w:rsidRDefault="00EE2F31" w:rsidP="00EE2F31">
      <w:pPr>
        <w:widowControl w:val="0"/>
        <w:numPr>
          <w:ilvl w:val="1"/>
          <w:numId w:val="2"/>
        </w:numPr>
        <w:spacing w:after="0" w:line="240" w:lineRule="auto"/>
        <w:ind w:left="284"/>
        <w:jc w:val="both"/>
        <w:rPr>
          <w:rFonts w:ascii="Arial" w:eastAsia="Times New Roman" w:hAnsi="Arial" w:cs="Arial"/>
          <w:sz w:val="28"/>
          <w:szCs w:val="28"/>
        </w:rPr>
      </w:pPr>
      <w:bookmarkStart w:id="3" w:name="tree#1773"/>
      <w:r w:rsidRPr="00EE2F31">
        <w:rPr>
          <w:rFonts w:ascii="Arial" w:eastAsia="Times New Roman" w:hAnsi="Arial" w:cs="Arial"/>
          <w:b/>
          <w:sz w:val="28"/>
          <w:szCs w:val="28"/>
        </w:rPr>
        <w:t>achizitor și prestator</w:t>
      </w:r>
      <w:r w:rsidRPr="00EE2F31">
        <w:rPr>
          <w:rFonts w:ascii="Arial" w:eastAsia="Times New Roman" w:hAnsi="Arial" w:cs="Arial"/>
          <w:sz w:val="28"/>
          <w:szCs w:val="28"/>
        </w:rPr>
        <w:t xml:space="preserve"> - părțile contractante, așa cum sunt acestea definite în prezentul contract;</w:t>
      </w:r>
    </w:p>
    <w:p w:rsidR="00EE2F31" w:rsidRPr="00EE2F31" w:rsidRDefault="00EE2F31" w:rsidP="00EE2F31">
      <w:pPr>
        <w:widowControl w:val="0"/>
        <w:numPr>
          <w:ilvl w:val="1"/>
          <w:numId w:val="2"/>
        </w:numPr>
        <w:spacing w:after="0" w:line="240" w:lineRule="auto"/>
        <w:ind w:left="284"/>
        <w:jc w:val="both"/>
        <w:rPr>
          <w:rFonts w:ascii="Arial" w:eastAsia="Times New Roman" w:hAnsi="Arial" w:cs="Arial"/>
          <w:sz w:val="28"/>
          <w:szCs w:val="28"/>
        </w:rPr>
      </w:pPr>
      <w:r w:rsidRPr="00EE2F31">
        <w:rPr>
          <w:rFonts w:ascii="Arial" w:eastAsia="Times New Roman" w:hAnsi="Arial" w:cs="Arial"/>
          <w:b/>
          <w:sz w:val="28"/>
          <w:szCs w:val="28"/>
        </w:rPr>
        <w:t>contract</w:t>
      </w:r>
      <w:r w:rsidRPr="00EE2F31">
        <w:rPr>
          <w:rFonts w:ascii="Arial" w:eastAsia="Times New Roman" w:hAnsi="Arial" w:cs="Arial"/>
          <w:sz w:val="28"/>
          <w:szCs w:val="28"/>
        </w:rPr>
        <w:t xml:space="preserve"> - prezentul contract și anexele sale;</w:t>
      </w:r>
      <w:bookmarkEnd w:id="3"/>
    </w:p>
    <w:p w:rsidR="00EE2F31" w:rsidRDefault="00EE2F31" w:rsidP="00EE2F31">
      <w:pPr>
        <w:widowControl w:val="0"/>
        <w:numPr>
          <w:ilvl w:val="1"/>
          <w:numId w:val="2"/>
        </w:numPr>
        <w:spacing w:after="0" w:line="240" w:lineRule="auto"/>
        <w:ind w:left="284"/>
        <w:jc w:val="both"/>
        <w:rPr>
          <w:rFonts w:ascii="Arial" w:eastAsia="Times New Roman" w:hAnsi="Arial" w:cs="Arial"/>
          <w:sz w:val="28"/>
          <w:szCs w:val="28"/>
        </w:rPr>
      </w:pPr>
      <w:r w:rsidRPr="00EE2F31">
        <w:rPr>
          <w:rFonts w:ascii="Arial" w:eastAsia="Times New Roman" w:hAnsi="Arial" w:cs="Arial"/>
          <w:b/>
          <w:sz w:val="28"/>
          <w:szCs w:val="28"/>
        </w:rPr>
        <w:t>forță majoră</w:t>
      </w:r>
      <w:r w:rsidRPr="00EE2F31">
        <w:rPr>
          <w:rFonts w:ascii="Arial" w:eastAsia="Times New Roman" w:hAnsi="Arial" w:cs="Arial"/>
          <w:sz w:val="28"/>
          <w:szCs w:val="28"/>
        </w:rPr>
        <w:t xml:space="preserve"> - un eveniment mai presus de controlul părților, care nu se datorează greșelii sau vinei acestora, care nu putea fi prevăzut la momentul încheierii contractului și care face imposibilă executarea și, respectiv, îndeplinirea contractului; sunt considerate asemenea evenimente: războaiele, revoluțiile, incendiile, inundațiile sau orice alte catastrofe naturale, restricțiile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rsidR="00EE2F31" w:rsidRDefault="00EE2F31" w:rsidP="00EE2F31">
      <w:pPr>
        <w:widowControl w:val="0"/>
        <w:numPr>
          <w:ilvl w:val="1"/>
          <w:numId w:val="2"/>
        </w:numPr>
        <w:spacing w:after="0" w:line="240" w:lineRule="auto"/>
        <w:ind w:left="284"/>
        <w:jc w:val="both"/>
        <w:rPr>
          <w:rFonts w:ascii="Arial" w:eastAsia="Times New Roman" w:hAnsi="Arial" w:cs="Arial"/>
          <w:sz w:val="28"/>
          <w:szCs w:val="28"/>
        </w:rPr>
      </w:pPr>
      <w:r w:rsidRPr="00EE2F31">
        <w:rPr>
          <w:rFonts w:ascii="Arial" w:eastAsia="Times New Roman" w:hAnsi="Arial" w:cs="Arial"/>
          <w:b/>
          <w:sz w:val="28"/>
          <w:szCs w:val="28"/>
        </w:rPr>
        <w:t>prețul contractului</w:t>
      </w:r>
      <w:r w:rsidRPr="00EE2F31">
        <w:rPr>
          <w:rFonts w:ascii="Arial" w:eastAsia="Times New Roman" w:hAnsi="Arial" w:cs="Arial"/>
          <w:sz w:val="28"/>
          <w:szCs w:val="28"/>
        </w:rPr>
        <w:t xml:space="preserve"> - prețul plătibil prestatorului de către achizitor, în baza </w:t>
      </w:r>
      <w:r w:rsidRPr="00EE2F31">
        <w:rPr>
          <w:rFonts w:ascii="Arial" w:eastAsia="Times New Roman" w:hAnsi="Arial" w:cs="Arial"/>
          <w:sz w:val="28"/>
          <w:szCs w:val="28"/>
        </w:rPr>
        <w:lastRenderedPageBreak/>
        <w:t>contractului, pentru îndeplinirea integrală și corespunzătoare a tuturor obligațiilor asumate prin contract;</w:t>
      </w:r>
      <w:bookmarkStart w:id="4" w:name="tree#1776"/>
    </w:p>
    <w:p w:rsidR="00EE2F31" w:rsidRDefault="00EE2F31" w:rsidP="00EE2F31">
      <w:pPr>
        <w:widowControl w:val="0"/>
        <w:numPr>
          <w:ilvl w:val="1"/>
          <w:numId w:val="2"/>
        </w:numPr>
        <w:spacing w:after="0" w:line="240" w:lineRule="auto"/>
        <w:ind w:left="284"/>
        <w:jc w:val="both"/>
        <w:rPr>
          <w:rFonts w:ascii="Arial" w:eastAsia="Times New Roman" w:hAnsi="Arial" w:cs="Arial"/>
          <w:sz w:val="28"/>
          <w:szCs w:val="28"/>
        </w:rPr>
      </w:pPr>
      <w:r w:rsidRPr="00EE2F31">
        <w:rPr>
          <w:rFonts w:ascii="Arial" w:eastAsia="Times New Roman" w:hAnsi="Arial" w:cs="Arial"/>
          <w:b/>
          <w:sz w:val="28"/>
          <w:szCs w:val="28"/>
        </w:rPr>
        <w:t>proiect</w:t>
      </w:r>
      <w:r w:rsidRPr="00EE2F31">
        <w:rPr>
          <w:rFonts w:ascii="Arial" w:eastAsia="Times New Roman" w:hAnsi="Arial" w:cs="Arial"/>
          <w:sz w:val="28"/>
          <w:szCs w:val="28"/>
        </w:rPr>
        <w:t xml:space="preserve"> - proiectul </w:t>
      </w:r>
      <w:r w:rsidR="00EA3278">
        <w:rPr>
          <w:rFonts w:ascii="Arial" w:eastAsia="Times New Roman" w:hAnsi="Arial" w:cs="Arial"/>
          <w:sz w:val="28"/>
          <w:szCs w:val="28"/>
          <w:lang w:val="en-US"/>
        </w:rPr>
        <w:t>“</w:t>
      </w:r>
      <w:r w:rsidR="003D2FCA" w:rsidRPr="003D2FCA">
        <w:rPr>
          <w:rFonts w:ascii="Arial" w:eastAsia="Times New Roman" w:hAnsi="Arial" w:cs="Arial"/>
          <w:b/>
          <w:bCs/>
          <w:sz w:val="28"/>
          <w:szCs w:val="28"/>
        </w:rPr>
        <w:t xml:space="preserve">Modernizare DJ 703G, Jiblea - </w:t>
      </w:r>
      <w:r w:rsidR="00EA3278" w:rsidRPr="003D2FCA">
        <w:rPr>
          <w:rFonts w:ascii="Arial" w:eastAsia="Times New Roman" w:hAnsi="Arial" w:cs="Arial"/>
          <w:b/>
          <w:bCs/>
          <w:sz w:val="28"/>
          <w:szCs w:val="28"/>
        </w:rPr>
        <w:t>Sălătrucel</w:t>
      </w:r>
      <w:r w:rsidR="003D2FCA" w:rsidRPr="003D2FCA">
        <w:rPr>
          <w:rFonts w:ascii="Arial" w:eastAsia="Times New Roman" w:hAnsi="Arial" w:cs="Arial"/>
          <w:b/>
          <w:bCs/>
          <w:sz w:val="28"/>
          <w:szCs w:val="28"/>
        </w:rPr>
        <w:t xml:space="preserve"> - </w:t>
      </w:r>
      <w:r w:rsidR="00EA3278" w:rsidRPr="003D2FCA">
        <w:rPr>
          <w:rFonts w:ascii="Arial" w:eastAsia="Times New Roman" w:hAnsi="Arial" w:cs="Arial"/>
          <w:b/>
          <w:bCs/>
          <w:sz w:val="28"/>
          <w:szCs w:val="28"/>
        </w:rPr>
        <w:t>Berislăvești</w:t>
      </w:r>
      <w:r w:rsidR="003D2FCA" w:rsidRPr="003D2FCA">
        <w:rPr>
          <w:rFonts w:ascii="Arial" w:eastAsia="Times New Roman" w:hAnsi="Arial" w:cs="Arial"/>
          <w:b/>
          <w:bCs/>
          <w:sz w:val="28"/>
          <w:szCs w:val="28"/>
        </w:rPr>
        <w:t xml:space="preserve"> - Robaia -</w:t>
      </w:r>
      <w:r w:rsidR="00EA3278">
        <w:rPr>
          <w:rFonts w:ascii="Arial" w:eastAsia="Times New Roman" w:hAnsi="Arial" w:cs="Arial"/>
          <w:b/>
          <w:bCs/>
          <w:sz w:val="28"/>
          <w:szCs w:val="28"/>
        </w:rPr>
        <w:t xml:space="preserve"> </w:t>
      </w:r>
      <w:r w:rsidR="003D2FCA" w:rsidRPr="003D2FCA">
        <w:rPr>
          <w:rFonts w:ascii="Arial" w:eastAsia="Times New Roman" w:hAnsi="Arial" w:cs="Arial"/>
          <w:b/>
          <w:bCs/>
          <w:sz w:val="28"/>
          <w:szCs w:val="28"/>
        </w:rPr>
        <w:t xml:space="preserve">Limita Județ </w:t>
      </w:r>
      <w:r w:rsidR="00EA3278" w:rsidRPr="003D2FCA">
        <w:rPr>
          <w:rFonts w:ascii="Arial" w:eastAsia="Times New Roman" w:hAnsi="Arial" w:cs="Arial"/>
          <w:b/>
          <w:bCs/>
          <w:sz w:val="28"/>
          <w:szCs w:val="28"/>
        </w:rPr>
        <w:t>Argeș</w:t>
      </w:r>
      <w:r w:rsidR="00EA3278">
        <w:rPr>
          <w:rFonts w:ascii="Arial" w:eastAsia="Times New Roman" w:hAnsi="Arial" w:cs="Arial"/>
          <w:b/>
          <w:bCs/>
          <w:sz w:val="28"/>
          <w:szCs w:val="28"/>
        </w:rPr>
        <w:t>”</w:t>
      </w:r>
      <w:r w:rsidRPr="00EE2F31">
        <w:rPr>
          <w:rFonts w:ascii="Arial" w:eastAsia="Times New Roman" w:hAnsi="Arial" w:cs="Arial"/>
          <w:sz w:val="28"/>
          <w:szCs w:val="28"/>
        </w:rPr>
        <w:t xml:space="preserve">, cod SMIS </w:t>
      </w:r>
      <w:r w:rsidR="00EA3278">
        <w:rPr>
          <w:rFonts w:ascii="Arial" w:eastAsia="Times New Roman" w:hAnsi="Arial" w:cs="Arial"/>
          <w:sz w:val="28"/>
          <w:szCs w:val="28"/>
        </w:rPr>
        <w:t>109089</w:t>
      </w:r>
      <w:r w:rsidRPr="00EE2F31">
        <w:rPr>
          <w:rFonts w:ascii="Arial" w:eastAsia="Times New Roman" w:hAnsi="Arial" w:cs="Arial"/>
          <w:sz w:val="28"/>
          <w:szCs w:val="28"/>
        </w:rPr>
        <w:t>, cofinanțat prin Programul Operațional Regional 2014-2020;</w:t>
      </w:r>
    </w:p>
    <w:p w:rsidR="00EE2F31" w:rsidRDefault="00EE2F31" w:rsidP="00EE2F31">
      <w:pPr>
        <w:widowControl w:val="0"/>
        <w:numPr>
          <w:ilvl w:val="1"/>
          <w:numId w:val="2"/>
        </w:numPr>
        <w:spacing w:after="0" w:line="240" w:lineRule="auto"/>
        <w:ind w:left="284"/>
        <w:jc w:val="both"/>
        <w:rPr>
          <w:rFonts w:ascii="Arial" w:eastAsia="Times New Roman" w:hAnsi="Arial" w:cs="Arial"/>
          <w:sz w:val="28"/>
          <w:szCs w:val="28"/>
        </w:rPr>
      </w:pPr>
      <w:r w:rsidRPr="00EE2F31">
        <w:rPr>
          <w:rFonts w:ascii="Arial" w:eastAsia="Times New Roman" w:hAnsi="Arial" w:cs="Arial"/>
          <w:b/>
          <w:sz w:val="28"/>
          <w:szCs w:val="28"/>
        </w:rPr>
        <w:t>servicii</w:t>
      </w:r>
      <w:r w:rsidRPr="00EE2F31">
        <w:rPr>
          <w:rFonts w:ascii="Arial" w:eastAsia="Times New Roman" w:hAnsi="Arial" w:cs="Arial"/>
          <w:sz w:val="28"/>
          <w:szCs w:val="28"/>
        </w:rPr>
        <w:t xml:space="preserve"> - serviciile a căror prestare face obiectul contractului;</w:t>
      </w:r>
      <w:bookmarkEnd w:id="4"/>
    </w:p>
    <w:p w:rsidR="00EE2F31" w:rsidRPr="00EE2F31" w:rsidRDefault="00EE2F31" w:rsidP="00EE2F31">
      <w:pPr>
        <w:widowControl w:val="0"/>
        <w:numPr>
          <w:ilvl w:val="1"/>
          <w:numId w:val="2"/>
        </w:numPr>
        <w:spacing w:after="0" w:line="240" w:lineRule="auto"/>
        <w:ind w:left="284"/>
        <w:jc w:val="both"/>
        <w:rPr>
          <w:rFonts w:ascii="Arial" w:eastAsia="Times New Roman" w:hAnsi="Arial" w:cs="Arial"/>
          <w:sz w:val="28"/>
          <w:szCs w:val="28"/>
        </w:rPr>
      </w:pPr>
      <w:r w:rsidRPr="00EE2F31">
        <w:rPr>
          <w:rFonts w:ascii="Arial" w:eastAsia="Times New Roman" w:hAnsi="Arial" w:cs="Arial"/>
          <w:b/>
          <w:sz w:val="28"/>
          <w:szCs w:val="28"/>
        </w:rPr>
        <w:t>zi</w:t>
      </w:r>
      <w:r w:rsidRPr="00EE2F31">
        <w:rPr>
          <w:rFonts w:ascii="Arial" w:eastAsia="Times New Roman" w:hAnsi="Arial" w:cs="Arial"/>
          <w:sz w:val="28"/>
          <w:szCs w:val="28"/>
        </w:rPr>
        <w:t xml:space="preserve"> - zi calendaristică; </w:t>
      </w:r>
      <w:r w:rsidRPr="00EE2F31">
        <w:rPr>
          <w:rFonts w:ascii="Arial" w:eastAsia="Times New Roman" w:hAnsi="Arial" w:cs="Arial"/>
          <w:b/>
          <w:sz w:val="28"/>
          <w:szCs w:val="28"/>
        </w:rPr>
        <w:t>an</w:t>
      </w:r>
      <w:r w:rsidRPr="00EE2F31">
        <w:rPr>
          <w:rFonts w:ascii="Arial" w:eastAsia="Times New Roman" w:hAnsi="Arial" w:cs="Arial"/>
          <w:sz w:val="28"/>
          <w:szCs w:val="28"/>
        </w:rPr>
        <w:t xml:space="preserve"> - 365 de zile.</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left="0" w:firstLine="284"/>
        <w:jc w:val="both"/>
        <w:rPr>
          <w:rFonts w:ascii="Arial" w:eastAsia="Times New Roman" w:hAnsi="Arial" w:cs="Arial"/>
          <w:b/>
          <w:sz w:val="28"/>
          <w:szCs w:val="28"/>
          <w:lang w:eastAsia="ro-RO"/>
        </w:rPr>
      </w:pPr>
      <w:bookmarkStart w:id="5" w:name="tree#1781"/>
      <w:r w:rsidRPr="00EE2F31">
        <w:rPr>
          <w:rFonts w:ascii="Arial" w:eastAsia="Times New Roman" w:hAnsi="Arial" w:cs="Arial"/>
          <w:b/>
          <w:sz w:val="28"/>
          <w:szCs w:val="28"/>
          <w:lang w:eastAsia="ro-RO"/>
        </w:rPr>
        <w:t>Interpretare</w:t>
      </w:r>
      <w:bookmarkEnd w:id="5"/>
    </w:p>
    <w:p w:rsidR="00EE2F31" w:rsidRPr="00EE2F31" w:rsidRDefault="00EE2F31" w:rsidP="00EE2F31">
      <w:pPr>
        <w:widowControl w:val="0"/>
        <w:numPr>
          <w:ilvl w:val="0"/>
          <w:numId w:val="3"/>
        </w:numPr>
        <w:spacing w:after="0" w:line="240" w:lineRule="auto"/>
        <w:ind w:left="0" w:firstLine="28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În prezentul contract, cu excepția unei prevederi contrare, cuvintele la forma singular vor include forma de plural și viceversa, acolo unde acest lucru este permis de context.</w:t>
      </w:r>
    </w:p>
    <w:p w:rsidR="00EE2F31" w:rsidRPr="00EE2F31" w:rsidRDefault="00EE2F31" w:rsidP="00EE2F31">
      <w:pPr>
        <w:widowControl w:val="0"/>
        <w:numPr>
          <w:ilvl w:val="0"/>
          <w:numId w:val="3"/>
        </w:numPr>
        <w:spacing w:after="0" w:line="240" w:lineRule="auto"/>
        <w:ind w:left="0" w:firstLine="284"/>
        <w:jc w:val="both"/>
        <w:rPr>
          <w:rFonts w:ascii="Arial" w:eastAsia="Times New Roman" w:hAnsi="Arial" w:cs="Arial"/>
          <w:sz w:val="28"/>
          <w:szCs w:val="28"/>
          <w:lang w:eastAsia="ro-RO"/>
        </w:rPr>
      </w:pPr>
      <w:bookmarkStart w:id="6" w:name="tree#1782"/>
      <w:bookmarkEnd w:id="6"/>
      <w:r w:rsidRPr="00EE2F31">
        <w:rPr>
          <w:rFonts w:ascii="Arial" w:eastAsia="Times New Roman" w:hAnsi="Arial" w:cs="Arial"/>
          <w:sz w:val="28"/>
          <w:szCs w:val="28"/>
          <w:lang w:eastAsia="ro-RO"/>
        </w:rPr>
        <w:t>Termenul „zi” ori „zile” sau orice referire la zile reprezintă zile calendaristice dacă nu se specifică în mod diferit.</w:t>
      </w:r>
    </w:p>
    <w:p w:rsidR="00EE2F31" w:rsidRPr="00EE2F31" w:rsidRDefault="00EE2F31" w:rsidP="00EE2F31">
      <w:pPr>
        <w:widowControl w:val="0"/>
        <w:numPr>
          <w:ilvl w:val="0"/>
          <w:numId w:val="3"/>
        </w:numPr>
        <w:spacing w:after="0" w:line="240" w:lineRule="auto"/>
        <w:ind w:left="0" w:firstLine="28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Clauzele și expresiile vor fi interpretate prin raportare la întregul contract.</w:t>
      </w:r>
    </w:p>
    <w:p w:rsidR="00EE2F31" w:rsidRPr="00EE2F31" w:rsidRDefault="00EE2F31" w:rsidP="00EE2F31">
      <w:pPr>
        <w:widowControl w:val="0"/>
        <w:autoSpaceDE w:val="0"/>
        <w:autoSpaceDN w:val="0"/>
        <w:adjustRightInd w:val="0"/>
        <w:spacing w:after="0" w:line="240" w:lineRule="auto"/>
        <w:ind w:firstLine="284"/>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left="0" w:firstLine="284"/>
        <w:jc w:val="both"/>
        <w:rPr>
          <w:rFonts w:ascii="Arial" w:eastAsia="Times New Roman" w:hAnsi="Arial" w:cs="Arial"/>
          <w:b/>
          <w:sz w:val="28"/>
          <w:szCs w:val="28"/>
          <w:lang w:eastAsia="ro-RO"/>
        </w:rPr>
      </w:pPr>
      <w:bookmarkStart w:id="7" w:name="tree#1785"/>
      <w:r w:rsidRPr="00EE2F31">
        <w:rPr>
          <w:rFonts w:ascii="Arial" w:eastAsia="Times New Roman" w:hAnsi="Arial" w:cs="Arial"/>
          <w:b/>
          <w:sz w:val="28"/>
          <w:szCs w:val="28"/>
          <w:lang w:eastAsia="ro-RO"/>
        </w:rPr>
        <w:t>Obiectul contractului</w:t>
      </w:r>
      <w:bookmarkEnd w:id="7"/>
    </w:p>
    <w:p w:rsidR="00EE2F31" w:rsidRDefault="00EE2F31" w:rsidP="00EE2F31">
      <w:pPr>
        <w:widowControl w:val="0"/>
        <w:numPr>
          <w:ilvl w:val="0"/>
          <w:numId w:val="15"/>
        </w:numPr>
        <w:spacing w:after="0" w:line="240" w:lineRule="auto"/>
        <w:ind w:left="0" w:firstLine="284"/>
        <w:jc w:val="both"/>
        <w:rPr>
          <w:rFonts w:ascii="Arial" w:eastAsia="Times New Roman" w:hAnsi="Arial" w:cs="Arial"/>
          <w:sz w:val="28"/>
          <w:szCs w:val="28"/>
          <w:lang w:eastAsia="ro-RO"/>
        </w:rPr>
      </w:pPr>
      <w:bookmarkStart w:id="8" w:name="tree#1786"/>
      <w:r w:rsidRPr="00EE2F31">
        <w:rPr>
          <w:rFonts w:ascii="Arial" w:eastAsia="Times New Roman" w:hAnsi="Arial" w:cs="Arial"/>
          <w:sz w:val="28"/>
          <w:szCs w:val="28"/>
          <w:lang w:eastAsia="ro-RO"/>
        </w:rPr>
        <w:t>Prestatorul se obligă să presteze</w:t>
      </w:r>
      <w:bookmarkEnd w:id="8"/>
      <w:r w:rsidRPr="00EE2F31">
        <w:rPr>
          <w:rFonts w:ascii="Arial" w:eastAsia="Times New Roman" w:hAnsi="Arial" w:cs="Arial"/>
          <w:sz w:val="28"/>
          <w:szCs w:val="28"/>
          <w:lang w:eastAsia="ro-RO"/>
        </w:rPr>
        <w:t xml:space="preserve"> servicii de publicitate și informare în cadrul proiectului </w:t>
      </w:r>
      <w:r w:rsidR="00EA3278">
        <w:rPr>
          <w:rFonts w:ascii="Arial" w:eastAsia="Times New Roman" w:hAnsi="Arial" w:cs="Arial"/>
          <w:sz w:val="28"/>
          <w:szCs w:val="28"/>
          <w:lang w:eastAsia="ro-RO"/>
        </w:rPr>
        <w:t>„</w:t>
      </w:r>
      <w:r w:rsidR="003D2FCA" w:rsidRPr="003D2FCA">
        <w:rPr>
          <w:rFonts w:ascii="Arial" w:eastAsia="Times New Roman" w:hAnsi="Arial" w:cs="Arial"/>
          <w:b/>
          <w:bCs/>
          <w:sz w:val="28"/>
          <w:szCs w:val="28"/>
          <w:lang w:eastAsia="ro-RO"/>
        </w:rPr>
        <w:t xml:space="preserve">Modernizare DJ 703G, Jiblea - </w:t>
      </w:r>
      <w:r w:rsidR="00EA3278" w:rsidRPr="003D2FCA">
        <w:rPr>
          <w:rFonts w:ascii="Arial" w:eastAsia="Times New Roman" w:hAnsi="Arial" w:cs="Arial"/>
          <w:b/>
          <w:bCs/>
          <w:sz w:val="28"/>
          <w:szCs w:val="28"/>
          <w:lang w:eastAsia="ro-RO"/>
        </w:rPr>
        <w:t>Sălătrucel</w:t>
      </w:r>
      <w:r w:rsidR="003D2FCA" w:rsidRPr="003D2FCA">
        <w:rPr>
          <w:rFonts w:ascii="Arial" w:eastAsia="Times New Roman" w:hAnsi="Arial" w:cs="Arial"/>
          <w:b/>
          <w:bCs/>
          <w:sz w:val="28"/>
          <w:szCs w:val="28"/>
          <w:lang w:eastAsia="ro-RO"/>
        </w:rPr>
        <w:t xml:space="preserve"> - </w:t>
      </w:r>
      <w:r w:rsidR="00EA3278" w:rsidRPr="003D2FCA">
        <w:rPr>
          <w:rFonts w:ascii="Arial" w:eastAsia="Times New Roman" w:hAnsi="Arial" w:cs="Arial"/>
          <w:b/>
          <w:bCs/>
          <w:sz w:val="28"/>
          <w:szCs w:val="28"/>
          <w:lang w:eastAsia="ro-RO"/>
        </w:rPr>
        <w:t>Berislăvești</w:t>
      </w:r>
      <w:r w:rsidR="003D2FCA" w:rsidRPr="003D2FCA">
        <w:rPr>
          <w:rFonts w:ascii="Arial" w:eastAsia="Times New Roman" w:hAnsi="Arial" w:cs="Arial"/>
          <w:b/>
          <w:bCs/>
          <w:sz w:val="28"/>
          <w:szCs w:val="28"/>
          <w:lang w:eastAsia="ro-RO"/>
        </w:rPr>
        <w:t xml:space="preserve"> - Robaia -</w:t>
      </w:r>
      <w:r w:rsidR="00EA3278">
        <w:rPr>
          <w:rFonts w:ascii="Arial" w:eastAsia="Times New Roman" w:hAnsi="Arial" w:cs="Arial"/>
          <w:b/>
          <w:bCs/>
          <w:sz w:val="28"/>
          <w:szCs w:val="28"/>
          <w:lang w:eastAsia="ro-RO"/>
        </w:rPr>
        <w:t xml:space="preserve"> </w:t>
      </w:r>
      <w:r w:rsidR="003D2FCA" w:rsidRPr="003D2FCA">
        <w:rPr>
          <w:rFonts w:ascii="Arial" w:eastAsia="Times New Roman" w:hAnsi="Arial" w:cs="Arial"/>
          <w:b/>
          <w:bCs/>
          <w:sz w:val="28"/>
          <w:szCs w:val="28"/>
          <w:lang w:eastAsia="ro-RO"/>
        </w:rPr>
        <w:t xml:space="preserve">Limita Județ </w:t>
      </w:r>
      <w:r w:rsidR="00EA3278" w:rsidRPr="003D2FCA">
        <w:rPr>
          <w:rFonts w:ascii="Arial" w:eastAsia="Times New Roman" w:hAnsi="Arial" w:cs="Arial"/>
          <w:b/>
          <w:bCs/>
          <w:sz w:val="28"/>
          <w:szCs w:val="28"/>
          <w:lang w:eastAsia="ro-RO"/>
        </w:rPr>
        <w:t>Argeș</w:t>
      </w:r>
      <w:r w:rsidR="00EA3278">
        <w:rPr>
          <w:rFonts w:ascii="Arial" w:eastAsia="Times New Roman" w:hAnsi="Arial" w:cs="Arial"/>
          <w:b/>
          <w:bCs/>
          <w:sz w:val="28"/>
          <w:szCs w:val="28"/>
          <w:lang w:eastAsia="ro-RO"/>
        </w:rPr>
        <w:t>”</w:t>
      </w:r>
      <w:r w:rsidRPr="00EE2F31">
        <w:rPr>
          <w:rFonts w:ascii="Arial" w:eastAsia="Times New Roman" w:hAnsi="Arial" w:cs="Arial"/>
          <w:sz w:val="28"/>
          <w:szCs w:val="28"/>
          <w:lang w:eastAsia="ro-RO"/>
        </w:rPr>
        <w:t>, în conformitate cu prevederile Anexelor nr. 1 și 2, respectiv ale Manualului de Identitate Vizuală pentru Programul Operațional Regional 2014-2020.</w:t>
      </w:r>
    </w:p>
    <w:p w:rsidR="00EE2F31" w:rsidRPr="00EE2F31" w:rsidRDefault="00EE2F31" w:rsidP="00EE2F31">
      <w:pPr>
        <w:widowControl w:val="0"/>
        <w:numPr>
          <w:ilvl w:val="0"/>
          <w:numId w:val="15"/>
        </w:numPr>
        <w:spacing w:after="0" w:line="240" w:lineRule="auto"/>
        <w:ind w:left="0" w:firstLine="28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În scopul prestării serviciilor de publicitate și informare, prestatorul va:</w:t>
      </w:r>
    </w:p>
    <w:p w:rsidR="00EE2F31" w:rsidRPr="00EE2F31" w:rsidRDefault="00EE2F31" w:rsidP="00B324A5">
      <w:pPr>
        <w:widowControl w:val="0"/>
        <w:numPr>
          <w:ilvl w:val="0"/>
          <w:numId w:val="16"/>
        </w:numPr>
        <w:spacing w:after="0" w:line="240" w:lineRule="auto"/>
        <w:ind w:left="709" w:hanging="709"/>
        <w:jc w:val="both"/>
        <w:rPr>
          <w:rFonts w:ascii="Arial" w:eastAsia="Times New Roman" w:hAnsi="Arial" w:cs="Arial"/>
          <w:sz w:val="28"/>
          <w:szCs w:val="28"/>
        </w:rPr>
      </w:pPr>
      <w:bookmarkStart w:id="9" w:name="tree#1787"/>
      <w:r w:rsidRPr="00EE2F31">
        <w:rPr>
          <w:rFonts w:ascii="Arial" w:eastAsia="Times New Roman" w:hAnsi="Arial" w:cs="Arial"/>
          <w:sz w:val="28"/>
          <w:szCs w:val="28"/>
        </w:rPr>
        <w:t>publica 4 comunicate de presă (după semnarea contractului de finanțare, Ia finalizarea proiectului, după semnarea contractului de lucrări și după finalizarea lucrărilor);</w:t>
      </w:r>
    </w:p>
    <w:p w:rsidR="00EE2F31" w:rsidRPr="00EE2F31" w:rsidRDefault="00EE2F31" w:rsidP="00B324A5">
      <w:pPr>
        <w:widowControl w:val="0"/>
        <w:numPr>
          <w:ilvl w:val="0"/>
          <w:numId w:val="16"/>
        </w:numPr>
        <w:spacing w:after="0" w:line="240" w:lineRule="auto"/>
        <w:ind w:left="709" w:hanging="709"/>
        <w:jc w:val="both"/>
        <w:rPr>
          <w:rFonts w:ascii="Arial" w:eastAsia="Times New Roman" w:hAnsi="Arial" w:cs="Arial"/>
          <w:sz w:val="28"/>
          <w:szCs w:val="28"/>
        </w:rPr>
      </w:pPr>
      <w:r w:rsidRPr="00EE2F31">
        <w:rPr>
          <w:rFonts w:ascii="Arial" w:eastAsia="Times New Roman" w:hAnsi="Arial" w:cs="Arial"/>
          <w:sz w:val="28"/>
          <w:szCs w:val="28"/>
        </w:rPr>
        <w:t>pregăti și organiza 2 conferințe de presă (Ia demararea și la finalizarea proiectului);</w:t>
      </w:r>
    </w:p>
    <w:p w:rsidR="00EE2F31" w:rsidRPr="00EE2F31" w:rsidRDefault="00EE2F31" w:rsidP="00B324A5">
      <w:pPr>
        <w:widowControl w:val="0"/>
        <w:numPr>
          <w:ilvl w:val="0"/>
          <w:numId w:val="16"/>
        </w:numPr>
        <w:spacing w:after="0" w:line="240" w:lineRule="auto"/>
        <w:ind w:left="709" w:hanging="709"/>
        <w:jc w:val="both"/>
        <w:rPr>
          <w:rFonts w:ascii="Arial" w:eastAsia="Times New Roman" w:hAnsi="Arial" w:cs="Arial"/>
          <w:sz w:val="28"/>
          <w:szCs w:val="28"/>
        </w:rPr>
      </w:pPr>
      <w:r w:rsidRPr="00EE2F31">
        <w:rPr>
          <w:rFonts w:ascii="Arial" w:eastAsia="Times New Roman" w:hAnsi="Arial" w:cs="Arial"/>
          <w:sz w:val="28"/>
          <w:szCs w:val="28"/>
        </w:rPr>
        <w:t>realiza și amplasa 7 panouri temporare (pe durata execuției lucrărilor);</w:t>
      </w:r>
    </w:p>
    <w:p w:rsidR="00EE2F31" w:rsidRPr="00EE2F31" w:rsidRDefault="00EE2F31" w:rsidP="00B324A5">
      <w:pPr>
        <w:widowControl w:val="0"/>
        <w:numPr>
          <w:ilvl w:val="0"/>
          <w:numId w:val="16"/>
        </w:numPr>
        <w:spacing w:after="0" w:line="240" w:lineRule="auto"/>
        <w:ind w:left="709" w:hanging="709"/>
        <w:jc w:val="both"/>
        <w:rPr>
          <w:rFonts w:ascii="Arial" w:eastAsia="Times New Roman" w:hAnsi="Arial" w:cs="Arial"/>
          <w:sz w:val="28"/>
          <w:szCs w:val="28"/>
        </w:rPr>
      </w:pPr>
      <w:r w:rsidRPr="00EE2F31">
        <w:rPr>
          <w:rFonts w:ascii="Arial" w:eastAsia="Times New Roman" w:hAnsi="Arial" w:cs="Arial"/>
          <w:sz w:val="28"/>
          <w:szCs w:val="28"/>
        </w:rPr>
        <w:t>realiza și amplasa 7 plăci permanente.</w:t>
      </w:r>
    </w:p>
    <w:p w:rsidR="00EE2F31" w:rsidRPr="00EE2F31" w:rsidRDefault="00EE2F31" w:rsidP="00EA3278">
      <w:pPr>
        <w:widowControl w:val="0"/>
        <w:numPr>
          <w:ilvl w:val="0"/>
          <w:numId w:val="15"/>
        </w:numPr>
        <w:spacing w:after="0" w:line="240" w:lineRule="auto"/>
        <w:ind w:left="0" w:firstLine="28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Materialele de promovare vor conține informații legate de obiectivele, activitățile, rezultatele, beneficiarul (achizitorul) și finanțatorii proiectului, precum și de contribuția financiară a acestora.</w:t>
      </w:r>
    </w:p>
    <w:bookmarkEnd w:id="9"/>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left="0" w:firstLine="284"/>
        <w:jc w:val="both"/>
        <w:rPr>
          <w:rFonts w:ascii="Arial" w:eastAsia="Times New Roman" w:hAnsi="Arial" w:cs="Arial"/>
          <w:b/>
          <w:sz w:val="28"/>
          <w:szCs w:val="28"/>
          <w:lang w:eastAsia="ro-RO"/>
        </w:rPr>
      </w:pPr>
      <w:bookmarkStart w:id="10" w:name="tree#1788"/>
      <w:r w:rsidRPr="00EE2F31">
        <w:rPr>
          <w:rFonts w:ascii="Arial" w:eastAsia="Times New Roman" w:hAnsi="Arial" w:cs="Arial"/>
          <w:b/>
          <w:sz w:val="28"/>
          <w:szCs w:val="28"/>
          <w:lang w:eastAsia="ro-RO"/>
        </w:rPr>
        <w:t>Prețul contractului</w:t>
      </w:r>
      <w:bookmarkEnd w:id="10"/>
    </w:p>
    <w:p w:rsidR="00EE2F31" w:rsidRPr="00EE2F31" w:rsidRDefault="00EE2F31" w:rsidP="003D2FCA">
      <w:pPr>
        <w:widowControl w:val="0"/>
        <w:numPr>
          <w:ilvl w:val="0"/>
          <w:numId w:val="24"/>
        </w:numPr>
        <w:spacing w:after="0" w:line="240" w:lineRule="auto"/>
        <w:ind w:left="0" w:firstLine="284"/>
        <w:jc w:val="both"/>
        <w:rPr>
          <w:rFonts w:ascii="Arial" w:eastAsia="Times New Roman" w:hAnsi="Arial" w:cs="Arial"/>
          <w:sz w:val="28"/>
          <w:szCs w:val="28"/>
          <w:lang w:eastAsia="ro-RO"/>
        </w:rPr>
      </w:pPr>
      <w:bookmarkStart w:id="11" w:name="tree#1789"/>
      <w:bookmarkEnd w:id="11"/>
      <w:r w:rsidRPr="00EE2F31">
        <w:rPr>
          <w:rFonts w:ascii="Arial" w:eastAsia="Times New Roman" w:hAnsi="Arial" w:cs="Arial"/>
          <w:sz w:val="28"/>
          <w:szCs w:val="28"/>
          <w:lang w:eastAsia="ro-RO"/>
        </w:rPr>
        <w:t xml:space="preserve">Prețul convenit pentru îndeplinirea contractului, plătibil prestatorului de către achizitor, eșalonat, pe toată durata contractului, este în sumă de </w:t>
      </w:r>
      <w:r w:rsidRPr="00EE2F31">
        <w:rPr>
          <w:rFonts w:ascii="Arial" w:eastAsia="Times New Roman" w:hAnsi="Arial" w:cs="Arial"/>
          <w:b/>
          <w:sz w:val="28"/>
          <w:szCs w:val="28"/>
          <w:lang w:eastAsia="ro-RO"/>
        </w:rPr>
        <w:t>… lei</w:t>
      </w:r>
      <w:r w:rsidRPr="00EE2F31">
        <w:rPr>
          <w:rFonts w:ascii="Arial" w:eastAsia="Times New Roman" w:hAnsi="Arial" w:cs="Arial"/>
          <w:sz w:val="28"/>
          <w:szCs w:val="28"/>
          <w:lang w:eastAsia="ro-RO"/>
        </w:rPr>
        <w:t xml:space="preserve"> fără TVA (... lei inclusiv TVA). Prestatorul este/ nu este plătitor de TVA.</w:t>
      </w:r>
    </w:p>
    <w:p w:rsidR="00EE2F31" w:rsidRPr="00EE2F31" w:rsidRDefault="00EE2F31" w:rsidP="003D2FCA">
      <w:pPr>
        <w:widowControl w:val="0"/>
        <w:numPr>
          <w:ilvl w:val="0"/>
          <w:numId w:val="24"/>
        </w:numPr>
        <w:spacing w:after="0" w:line="240" w:lineRule="auto"/>
        <w:ind w:left="0" w:firstLine="28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Plata serviciilor de publicitate și informare se va efectua pe baza de notă de constatare, după prestarea serviciilor prevăzute la clauza 4.2. În situația în care în aceeași perioadă sunt prestate mai multe servicii de același tip și/ sau mai multe tipuri de servicii, conform clauzei 4.2., se va întocmi o singură notă de constatare.</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left="0" w:firstLine="0"/>
        <w:jc w:val="both"/>
        <w:rPr>
          <w:rFonts w:ascii="Arial" w:eastAsia="Times New Roman" w:hAnsi="Arial" w:cs="Arial"/>
          <w:b/>
          <w:sz w:val="28"/>
          <w:szCs w:val="28"/>
          <w:lang w:eastAsia="ro-RO"/>
        </w:rPr>
      </w:pPr>
      <w:bookmarkStart w:id="12" w:name="tree#1790"/>
      <w:r w:rsidRPr="00EE2F31">
        <w:rPr>
          <w:rFonts w:ascii="Arial" w:eastAsia="Times New Roman" w:hAnsi="Arial" w:cs="Arial"/>
          <w:b/>
          <w:sz w:val="28"/>
          <w:szCs w:val="28"/>
          <w:lang w:eastAsia="ro-RO"/>
        </w:rPr>
        <w:t>Durata contractului</w:t>
      </w:r>
      <w:bookmarkEnd w:id="12"/>
    </w:p>
    <w:p w:rsidR="00EE2F31" w:rsidRPr="00EE2F31" w:rsidRDefault="00EE2F31" w:rsidP="00EE2F31">
      <w:pPr>
        <w:widowControl w:val="0"/>
        <w:numPr>
          <w:ilvl w:val="0"/>
          <w:numId w:val="4"/>
        </w:numPr>
        <w:spacing w:after="0" w:line="240" w:lineRule="auto"/>
        <w:ind w:left="0" w:firstLine="709"/>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 xml:space="preserve">Durata estimată a contractului este de </w:t>
      </w:r>
      <w:r w:rsidR="003D2FCA" w:rsidRPr="003D2FCA">
        <w:rPr>
          <w:rFonts w:ascii="Arial" w:eastAsia="Times New Roman" w:hAnsi="Arial" w:cs="Arial"/>
          <w:sz w:val="28"/>
          <w:szCs w:val="28"/>
          <w:lang w:eastAsia="ro-RO"/>
        </w:rPr>
        <w:t>30 de luni</w:t>
      </w:r>
      <w:r w:rsidRPr="00EE2F31">
        <w:rPr>
          <w:rFonts w:ascii="Arial" w:eastAsia="Times New Roman" w:hAnsi="Arial" w:cs="Arial"/>
          <w:sz w:val="28"/>
          <w:szCs w:val="28"/>
          <w:lang w:eastAsia="ro-RO"/>
        </w:rPr>
        <w:t>.</w:t>
      </w:r>
    </w:p>
    <w:p w:rsidR="00EE2F31" w:rsidRPr="00EE2F31" w:rsidRDefault="00EE2F31" w:rsidP="00EE2F31">
      <w:pPr>
        <w:widowControl w:val="0"/>
        <w:numPr>
          <w:ilvl w:val="0"/>
          <w:numId w:val="4"/>
        </w:numPr>
        <w:spacing w:after="0" w:line="240" w:lineRule="auto"/>
        <w:ind w:left="0" w:firstLine="709"/>
        <w:jc w:val="both"/>
        <w:rPr>
          <w:rFonts w:ascii="Arial" w:eastAsia="Times New Roman" w:hAnsi="Arial" w:cs="Arial"/>
          <w:sz w:val="28"/>
          <w:szCs w:val="28"/>
          <w:lang w:eastAsia="ro-RO"/>
        </w:rPr>
      </w:pPr>
      <w:bookmarkStart w:id="13" w:name="tree#1791"/>
      <w:r w:rsidRPr="00EE2F31">
        <w:rPr>
          <w:rFonts w:ascii="Arial" w:eastAsia="Times New Roman" w:hAnsi="Arial" w:cs="Arial"/>
          <w:sz w:val="28"/>
          <w:szCs w:val="28"/>
          <w:lang w:eastAsia="ro-RO"/>
        </w:rPr>
        <w:t>Prezentul contract intră în vigoare la data</w:t>
      </w:r>
      <w:bookmarkEnd w:id="13"/>
      <w:r w:rsidRPr="00EE2F31">
        <w:rPr>
          <w:rFonts w:ascii="Arial" w:eastAsia="Times New Roman" w:hAnsi="Arial" w:cs="Arial"/>
          <w:sz w:val="28"/>
          <w:szCs w:val="28"/>
          <w:lang w:eastAsia="ro-RO"/>
        </w:rPr>
        <w:t xml:space="preserve"> semnării lui de către ultima parte.</w:t>
      </w:r>
    </w:p>
    <w:p w:rsidR="00EE2F31" w:rsidRPr="00EE2F31" w:rsidRDefault="00EE2F31" w:rsidP="00EE2F31">
      <w:pPr>
        <w:widowControl w:val="0"/>
        <w:numPr>
          <w:ilvl w:val="0"/>
          <w:numId w:val="4"/>
        </w:numPr>
        <w:spacing w:after="0" w:line="240" w:lineRule="auto"/>
        <w:ind w:left="0" w:firstLine="709"/>
        <w:jc w:val="both"/>
        <w:rPr>
          <w:rFonts w:ascii="Arial" w:eastAsia="Times New Roman" w:hAnsi="Arial" w:cs="Arial"/>
          <w:sz w:val="28"/>
          <w:szCs w:val="28"/>
          <w:lang w:eastAsia="ro-RO"/>
        </w:rPr>
      </w:pPr>
      <w:bookmarkStart w:id="14" w:name="tree#1793"/>
      <w:r w:rsidRPr="00EE2F31">
        <w:rPr>
          <w:rFonts w:ascii="Arial" w:eastAsia="Times New Roman" w:hAnsi="Arial" w:cs="Arial"/>
          <w:sz w:val="28"/>
          <w:szCs w:val="28"/>
          <w:lang w:eastAsia="ro-RO"/>
        </w:rPr>
        <w:t>Contractul va produce efecte până la aprobarea cererii finale de rambursare de către Autoritatea de Management pentru Programul Operațional Regional 2014-2020</w:t>
      </w:r>
      <w:bookmarkEnd w:id="14"/>
      <w:r w:rsidRPr="00EE2F31">
        <w:rPr>
          <w:rFonts w:ascii="Arial" w:eastAsia="Times New Roman" w:hAnsi="Arial" w:cs="Arial"/>
          <w:sz w:val="28"/>
          <w:szCs w:val="28"/>
          <w:lang w:eastAsia="ro-RO"/>
        </w:rPr>
        <w:t xml:space="preserve"> - AM POR.</w:t>
      </w:r>
    </w:p>
    <w:p w:rsidR="00EE2F31" w:rsidRPr="00EE2F31" w:rsidRDefault="00EE2F31" w:rsidP="00EE2F31">
      <w:pPr>
        <w:widowControl w:val="0"/>
        <w:numPr>
          <w:ilvl w:val="0"/>
          <w:numId w:val="4"/>
        </w:numPr>
        <w:spacing w:after="0" w:line="240" w:lineRule="auto"/>
        <w:ind w:left="0" w:firstLine="709"/>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Durata contractului poate fi modificată, prin act adițional, în funcție de modificările contractului de finanțare a proiectului, precum și în funcție de durata contractului de lucrări.</w:t>
      </w:r>
    </w:p>
    <w:p w:rsidR="00EE2F31" w:rsidRPr="00EE2F31" w:rsidRDefault="00EE2F31" w:rsidP="00EE2F31">
      <w:pPr>
        <w:widowControl w:val="0"/>
        <w:numPr>
          <w:ilvl w:val="0"/>
          <w:numId w:val="4"/>
        </w:numPr>
        <w:spacing w:after="0" w:line="240" w:lineRule="auto"/>
        <w:ind w:left="0" w:firstLine="709"/>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Achizitorul poate revizui prin notificare, termenele de elaborare/ predare, prevăzute în Anexa nr. 1 - Caietul de sarcini, în funcție de eventualele modificări ale contractului de finanțare a proiectului.</w:t>
      </w:r>
    </w:p>
    <w:p w:rsidR="00EE2F31" w:rsidRPr="00EE2F31" w:rsidRDefault="00EE2F31" w:rsidP="00EE2F31">
      <w:pPr>
        <w:widowControl w:val="0"/>
        <w:numPr>
          <w:ilvl w:val="0"/>
          <w:numId w:val="4"/>
        </w:numPr>
        <w:spacing w:after="0" w:line="240" w:lineRule="auto"/>
        <w:ind w:left="0" w:firstLine="709"/>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Prestatorul va fi înștiințat în timp util asupra devansării sau amânării termenelor de elaborare/ predare.</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left="0" w:firstLine="0"/>
        <w:jc w:val="both"/>
        <w:rPr>
          <w:rFonts w:ascii="Arial" w:eastAsia="Times New Roman" w:hAnsi="Arial" w:cs="Arial"/>
          <w:b/>
          <w:sz w:val="28"/>
          <w:szCs w:val="28"/>
          <w:lang w:eastAsia="ro-RO"/>
        </w:rPr>
      </w:pPr>
      <w:bookmarkStart w:id="15" w:name="tree#1795"/>
      <w:r w:rsidRPr="00EE2F31">
        <w:rPr>
          <w:rFonts w:ascii="Arial" w:eastAsia="Times New Roman" w:hAnsi="Arial" w:cs="Arial"/>
          <w:b/>
          <w:sz w:val="28"/>
          <w:szCs w:val="28"/>
          <w:lang w:eastAsia="ro-RO"/>
        </w:rPr>
        <w:t>Executarea contractului</w:t>
      </w:r>
      <w:bookmarkEnd w:id="15"/>
    </w:p>
    <w:p w:rsidR="00EE2F31" w:rsidRPr="00EE2F31" w:rsidRDefault="00EE2F31" w:rsidP="00EE2F31">
      <w:pPr>
        <w:widowControl w:val="0"/>
        <w:autoSpaceDE w:val="0"/>
        <w:autoSpaceDN w:val="0"/>
        <w:adjustRightInd w:val="0"/>
        <w:spacing w:after="0" w:line="240" w:lineRule="auto"/>
        <w:ind w:firstLine="113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Executarea contractului începe de la data semnării lui de către ultima parte.</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bookmarkStart w:id="16" w:name="tree#1796"/>
      <w:bookmarkEnd w:id="16"/>
    </w:p>
    <w:p w:rsidR="00EE2F31" w:rsidRPr="00EE2F31" w:rsidRDefault="00EE2F31" w:rsidP="00EE2F31">
      <w:pPr>
        <w:widowControl w:val="0"/>
        <w:numPr>
          <w:ilvl w:val="0"/>
          <w:numId w:val="1"/>
        </w:numPr>
        <w:autoSpaceDE w:val="0"/>
        <w:autoSpaceDN w:val="0"/>
        <w:adjustRightInd w:val="0"/>
        <w:spacing w:after="0" w:line="240" w:lineRule="auto"/>
        <w:ind w:hanging="720"/>
        <w:jc w:val="both"/>
        <w:rPr>
          <w:rFonts w:ascii="Arial" w:eastAsia="Times New Roman" w:hAnsi="Arial" w:cs="Arial"/>
          <w:b/>
          <w:sz w:val="28"/>
          <w:szCs w:val="28"/>
          <w:lang w:eastAsia="ro-RO"/>
        </w:rPr>
      </w:pPr>
      <w:bookmarkStart w:id="17" w:name="tree#1798"/>
      <w:bookmarkEnd w:id="17"/>
      <w:r w:rsidRPr="00EE2F31">
        <w:rPr>
          <w:rFonts w:ascii="Arial" w:eastAsia="Times New Roman" w:hAnsi="Arial" w:cs="Arial"/>
          <w:b/>
          <w:sz w:val="28"/>
          <w:szCs w:val="28"/>
          <w:lang w:eastAsia="ro-RO"/>
        </w:rPr>
        <w:t>Documentele contractului</w:t>
      </w:r>
    </w:p>
    <w:p w:rsidR="00EE2F31" w:rsidRPr="00EE2F31" w:rsidRDefault="00EE2F31" w:rsidP="00EE2F31">
      <w:pPr>
        <w:widowControl w:val="0"/>
        <w:numPr>
          <w:ilvl w:val="0"/>
          <w:numId w:val="5"/>
        </w:numPr>
        <w:spacing w:after="0" w:line="240" w:lineRule="auto"/>
        <w:ind w:left="0" w:firstLine="709"/>
        <w:jc w:val="both"/>
        <w:rPr>
          <w:rFonts w:ascii="Arial" w:eastAsia="Times New Roman" w:hAnsi="Arial" w:cs="Arial"/>
          <w:sz w:val="28"/>
          <w:szCs w:val="28"/>
          <w:lang w:eastAsia="ro-RO"/>
        </w:rPr>
      </w:pPr>
      <w:bookmarkStart w:id="18" w:name="tree#1799"/>
      <w:r w:rsidRPr="00EE2F31">
        <w:rPr>
          <w:rFonts w:ascii="Arial" w:eastAsia="Times New Roman" w:hAnsi="Arial" w:cs="Arial"/>
          <w:sz w:val="28"/>
          <w:szCs w:val="28"/>
          <w:lang w:eastAsia="ro-RO"/>
        </w:rPr>
        <w:t>Documentele contractului sunt:</w:t>
      </w:r>
      <w:bookmarkEnd w:id="18"/>
    </w:p>
    <w:p w:rsidR="00EE2F31" w:rsidRPr="00EE2F31" w:rsidRDefault="00EE2F31" w:rsidP="00B324A5">
      <w:pPr>
        <w:widowControl w:val="0"/>
        <w:numPr>
          <w:ilvl w:val="0"/>
          <w:numId w:val="6"/>
        </w:numPr>
        <w:spacing w:after="0" w:line="240" w:lineRule="auto"/>
        <w:ind w:left="567" w:hanging="567"/>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Caietul de sarcini înregistrat la Consil</w:t>
      </w:r>
      <w:r w:rsidR="009E3D20">
        <w:rPr>
          <w:rFonts w:ascii="Arial" w:eastAsia="Times New Roman" w:hAnsi="Arial" w:cs="Arial"/>
          <w:sz w:val="28"/>
          <w:szCs w:val="28"/>
          <w:lang w:eastAsia="ro-RO"/>
        </w:rPr>
        <w:t>iul Județean Vâlcea cu nr. 3.082</w:t>
      </w:r>
      <w:r w:rsidRPr="00EE2F31">
        <w:rPr>
          <w:rFonts w:ascii="Arial" w:eastAsia="Times New Roman" w:hAnsi="Arial" w:cs="Arial"/>
          <w:sz w:val="28"/>
          <w:szCs w:val="28"/>
          <w:lang w:eastAsia="ro-RO"/>
        </w:rPr>
        <w:t>/ 7.03.2018 - Anexa nr. 1;</w:t>
      </w:r>
    </w:p>
    <w:p w:rsidR="00EE2F31" w:rsidRPr="00EE2F31" w:rsidRDefault="00EE2F31" w:rsidP="00B324A5">
      <w:pPr>
        <w:widowControl w:val="0"/>
        <w:numPr>
          <w:ilvl w:val="0"/>
          <w:numId w:val="6"/>
        </w:numPr>
        <w:spacing w:after="0" w:line="240" w:lineRule="auto"/>
        <w:ind w:left="567" w:hanging="567"/>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oferta prestatorului, înregistrată la Consiliul Județean Vâlcea cu nr. ….…/ ….….2018 - Anexa nr. 2;</w:t>
      </w:r>
    </w:p>
    <w:p w:rsidR="00EE2F31" w:rsidRPr="00EE2F31" w:rsidRDefault="00EE2F31" w:rsidP="00B324A5">
      <w:pPr>
        <w:widowControl w:val="0"/>
        <w:numPr>
          <w:ilvl w:val="0"/>
          <w:numId w:val="6"/>
        </w:numPr>
        <w:spacing w:after="0" w:line="240" w:lineRule="auto"/>
        <w:ind w:hanging="720"/>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garanția de bună execuție - Anexa nr. 3;</w:t>
      </w:r>
    </w:p>
    <w:p w:rsidR="00EE2F31" w:rsidRPr="00EE2F31" w:rsidRDefault="00EE2F31" w:rsidP="00B324A5">
      <w:pPr>
        <w:widowControl w:val="0"/>
        <w:numPr>
          <w:ilvl w:val="0"/>
          <w:numId w:val="6"/>
        </w:numPr>
        <w:spacing w:after="0" w:line="240" w:lineRule="auto"/>
        <w:ind w:hanging="720"/>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acordurile de subcontractare, dacă este cazul - Anexa nr. 4.</w:t>
      </w:r>
    </w:p>
    <w:p w:rsidR="00EE2F31" w:rsidRPr="00EE2F31" w:rsidRDefault="00EE2F31" w:rsidP="00EE2F31">
      <w:pPr>
        <w:widowControl w:val="0"/>
        <w:numPr>
          <w:ilvl w:val="0"/>
          <w:numId w:val="5"/>
        </w:numPr>
        <w:spacing w:after="0" w:line="240" w:lineRule="auto"/>
        <w:ind w:left="0" w:firstLine="709"/>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În funcție de modificarea contractului de finanțare a proiectului și/ sau a Manualului de Identitate Vizuală a POR, achizitorul își rezervă dreptul de a aduce modificări Anexei nr. 1, pe care le va comunica prestatorului în timp util.</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left="0" w:firstLine="284"/>
        <w:jc w:val="both"/>
        <w:rPr>
          <w:rFonts w:ascii="Arial" w:eastAsia="Times New Roman" w:hAnsi="Arial" w:cs="Arial"/>
          <w:b/>
          <w:sz w:val="28"/>
          <w:szCs w:val="28"/>
          <w:lang w:eastAsia="ro-RO"/>
        </w:rPr>
      </w:pPr>
      <w:bookmarkStart w:id="19" w:name="tree#1807"/>
      <w:bookmarkEnd w:id="19"/>
      <w:r w:rsidRPr="00EE2F31">
        <w:rPr>
          <w:rFonts w:ascii="Arial" w:eastAsia="Times New Roman" w:hAnsi="Arial" w:cs="Arial"/>
          <w:b/>
          <w:sz w:val="28"/>
          <w:szCs w:val="28"/>
          <w:lang w:eastAsia="ro-RO"/>
        </w:rPr>
        <w:t>Obligațiile achizitorului</w:t>
      </w:r>
    </w:p>
    <w:p w:rsidR="00EE2F31" w:rsidRPr="00EE2F31" w:rsidRDefault="00EE2F31" w:rsidP="00EE2F31">
      <w:pPr>
        <w:widowControl w:val="0"/>
        <w:autoSpaceDE w:val="0"/>
        <w:autoSpaceDN w:val="0"/>
        <w:adjustRightInd w:val="0"/>
        <w:spacing w:after="0" w:line="240" w:lineRule="auto"/>
        <w:ind w:firstLine="1134"/>
        <w:jc w:val="both"/>
        <w:rPr>
          <w:rFonts w:ascii="Arial" w:eastAsia="Times New Roman" w:hAnsi="Arial" w:cs="Arial"/>
          <w:sz w:val="28"/>
          <w:szCs w:val="28"/>
          <w:lang w:eastAsia="ro-RO"/>
        </w:rPr>
      </w:pPr>
      <w:bookmarkStart w:id="20" w:name="tree#1808"/>
      <w:bookmarkEnd w:id="20"/>
      <w:r w:rsidRPr="00EE2F31">
        <w:rPr>
          <w:rFonts w:ascii="Arial" w:eastAsia="Times New Roman" w:hAnsi="Arial" w:cs="Arial"/>
          <w:sz w:val="28"/>
          <w:szCs w:val="28"/>
          <w:lang w:eastAsia="ro-RO"/>
        </w:rPr>
        <w:t>Achizitorul se obligă să plătească eșalonat prețul către prestator în termen de 30 zile de la data constatării prestării serviciilor, în condițiile clauzei 5.2. din prezentul contract și cu respectarea prevederilor art. 3 alin. (2</w:t>
      </w:r>
      <w:r w:rsidRPr="00EE2F31">
        <w:rPr>
          <w:rFonts w:ascii="Arial" w:eastAsia="Times New Roman" w:hAnsi="Arial" w:cs="Arial"/>
          <w:sz w:val="28"/>
          <w:szCs w:val="28"/>
          <w:vertAlign w:val="superscript"/>
          <w:lang w:eastAsia="ro-RO"/>
        </w:rPr>
        <w:t>1</w:t>
      </w:r>
      <w:r w:rsidRPr="00EE2F31">
        <w:rPr>
          <w:rFonts w:ascii="Arial" w:eastAsia="Times New Roman" w:hAnsi="Arial" w:cs="Arial"/>
          <w:sz w:val="28"/>
          <w:szCs w:val="28"/>
          <w:lang w:eastAsia="ro-RO"/>
        </w:rPr>
        <w:t>) din O.G. nr. 13/ 2011 privind dobânda legală remuneratorie și penalizatoare pentru obligații bănești, precum și pentru reglementarea unor măsuri financiar-fiscale în domeniul bancar, cu modificările și completările ulterioare.</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hanging="720"/>
        <w:jc w:val="both"/>
        <w:rPr>
          <w:rFonts w:ascii="Arial" w:eastAsia="Times New Roman" w:hAnsi="Arial" w:cs="Arial"/>
          <w:b/>
          <w:sz w:val="28"/>
          <w:szCs w:val="28"/>
          <w:lang w:eastAsia="ro-RO"/>
        </w:rPr>
      </w:pPr>
      <w:bookmarkStart w:id="21" w:name="tree#1801"/>
      <w:bookmarkEnd w:id="21"/>
      <w:r w:rsidRPr="00EE2F31">
        <w:rPr>
          <w:rFonts w:ascii="Arial" w:eastAsia="Times New Roman" w:hAnsi="Arial" w:cs="Arial"/>
          <w:b/>
          <w:sz w:val="28"/>
          <w:szCs w:val="28"/>
          <w:lang w:eastAsia="ro-RO"/>
        </w:rPr>
        <w:t>Obligațiile prestatorului</w:t>
      </w:r>
    </w:p>
    <w:p w:rsidR="00EE2F31" w:rsidRPr="00EE2F31" w:rsidRDefault="00EE2F31" w:rsidP="00EE2F31">
      <w:pPr>
        <w:widowControl w:val="0"/>
        <w:numPr>
          <w:ilvl w:val="0"/>
          <w:numId w:val="17"/>
        </w:numPr>
        <w:spacing w:after="0" w:line="240" w:lineRule="auto"/>
        <w:ind w:hanging="29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Prestatorul se obligă să presteze serviciile conform cerințelor Anexei nr. 1, la standardele și/ sau performanțele prezentate în Anexa nr. 2.</w:t>
      </w:r>
    </w:p>
    <w:p w:rsidR="00EE2F31" w:rsidRPr="00EE2F31" w:rsidRDefault="00EE2F31" w:rsidP="00EE2F31">
      <w:pPr>
        <w:widowControl w:val="0"/>
        <w:numPr>
          <w:ilvl w:val="0"/>
          <w:numId w:val="17"/>
        </w:numPr>
        <w:spacing w:after="0" w:line="240" w:lineRule="auto"/>
        <w:ind w:hanging="294"/>
        <w:jc w:val="both"/>
        <w:rPr>
          <w:rFonts w:ascii="Arial" w:eastAsia="Times New Roman" w:hAnsi="Arial" w:cs="Arial"/>
          <w:sz w:val="28"/>
          <w:szCs w:val="28"/>
          <w:lang w:eastAsia="ro-RO"/>
        </w:rPr>
      </w:pPr>
      <w:bookmarkStart w:id="22" w:name="tree#1804"/>
      <w:r w:rsidRPr="00EE2F31">
        <w:rPr>
          <w:rFonts w:ascii="Arial" w:eastAsia="Times New Roman" w:hAnsi="Arial" w:cs="Arial"/>
          <w:sz w:val="28"/>
          <w:szCs w:val="28"/>
          <w:lang w:eastAsia="ro-RO"/>
        </w:rPr>
        <w:lastRenderedPageBreak/>
        <w:t>Prestatorul se obligă să despăgubească achizitorul împotriva oricăror:</w:t>
      </w:r>
      <w:bookmarkEnd w:id="22"/>
    </w:p>
    <w:p w:rsidR="00EE2F31" w:rsidRPr="00EE2F31" w:rsidRDefault="00EE2F31" w:rsidP="009E3D20">
      <w:pPr>
        <w:widowControl w:val="0"/>
        <w:numPr>
          <w:ilvl w:val="0"/>
          <w:numId w:val="7"/>
        </w:numPr>
        <w:spacing w:after="0" w:line="240" w:lineRule="auto"/>
        <w:ind w:left="0" w:firstLine="426"/>
        <w:jc w:val="both"/>
        <w:rPr>
          <w:rFonts w:ascii="Arial" w:eastAsia="Times New Roman" w:hAnsi="Arial" w:cs="Arial"/>
          <w:sz w:val="28"/>
          <w:szCs w:val="28"/>
          <w:lang w:eastAsia="ro-RO"/>
        </w:rPr>
      </w:pPr>
      <w:bookmarkStart w:id="23" w:name="tree#1805"/>
      <w:r w:rsidRPr="00EE2F31">
        <w:rPr>
          <w:rFonts w:ascii="Arial" w:eastAsia="Times New Roman" w:hAnsi="Arial" w:cs="Arial"/>
          <w:sz w:val="28"/>
          <w:szCs w:val="28"/>
          <w:lang w:eastAsia="ro-RO"/>
        </w:rPr>
        <w:t>reclamații și acțiuni în justiție, ce rezultă din încălcarea unor drepturi de proprietate intelectuală (brevete, nume, mărci înregistrate etc.), legate de echipamentele, materialele, instalațiile, utilajele și programele folosite pentru sau în legătură cu serviciile achiziționate și</w:t>
      </w:r>
      <w:bookmarkEnd w:id="23"/>
    </w:p>
    <w:p w:rsidR="00EE2F31" w:rsidRPr="00EE2F31" w:rsidRDefault="00EE2F31" w:rsidP="009E3D20">
      <w:pPr>
        <w:widowControl w:val="0"/>
        <w:numPr>
          <w:ilvl w:val="0"/>
          <w:numId w:val="7"/>
        </w:numPr>
        <w:spacing w:after="0" w:line="240" w:lineRule="auto"/>
        <w:ind w:left="0" w:firstLine="360"/>
        <w:jc w:val="both"/>
        <w:rPr>
          <w:rFonts w:ascii="Arial" w:eastAsia="Times New Roman" w:hAnsi="Arial" w:cs="Arial"/>
          <w:sz w:val="28"/>
          <w:szCs w:val="28"/>
          <w:lang w:eastAsia="ro-RO"/>
        </w:rPr>
      </w:pPr>
      <w:bookmarkStart w:id="24" w:name="tree#1806"/>
      <w:r w:rsidRPr="00EE2F31">
        <w:rPr>
          <w:rFonts w:ascii="Arial" w:eastAsia="Times New Roman" w:hAnsi="Arial" w:cs="Arial"/>
          <w:sz w:val="28"/>
          <w:szCs w:val="28"/>
          <w:lang w:eastAsia="ro-RO"/>
        </w:rPr>
        <w:t>daune-interese, costuri, taxe și cheltuieli de orice natură, aferente, cu excepția situației în care o astfel de încălcare rezultă din respectarea cerințelor achizitorului.</w:t>
      </w:r>
      <w:bookmarkEnd w:id="24"/>
    </w:p>
    <w:p w:rsidR="00EE2F31" w:rsidRPr="00EE2F31" w:rsidRDefault="00EE2F31" w:rsidP="009E3D20">
      <w:pPr>
        <w:widowControl w:val="0"/>
        <w:autoSpaceDE w:val="0"/>
        <w:autoSpaceDN w:val="0"/>
        <w:adjustRightInd w:val="0"/>
        <w:spacing w:after="0" w:line="240" w:lineRule="auto"/>
        <w:ind w:firstLine="360"/>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hanging="720"/>
        <w:jc w:val="both"/>
        <w:rPr>
          <w:rFonts w:ascii="Arial" w:eastAsia="Times New Roman" w:hAnsi="Arial" w:cs="Arial"/>
          <w:b/>
          <w:sz w:val="28"/>
          <w:szCs w:val="28"/>
          <w:lang w:eastAsia="ro-RO"/>
        </w:rPr>
      </w:pPr>
      <w:bookmarkStart w:id="25" w:name="tree#1812"/>
      <w:r w:rsidRPr="00EE2F31">
        <w:rPr>
          <w:rFonts w:ascii="Arial" w:eastAsia="Times New Roman" w:hAnsi="Arial" w:cs="Arial"/>
          <w:b/>
          <w:sz w:val="28"/>
          <w:szCs w:val="28"/>
          <w:lang w:eastAsia="ro-RO"/>
        </w:rPr>
        <w:t>Sancțiunile pentru neîndeplinirea culpabilă a obligațiilor</w:t>
      </w:r>
      <w:bookmarkEnd w:id="25"/>
    </w:p>
    <w:p w:rsidR="00EE2F31" w:rsidRPr="00EE2F31" w:rsidRDefault="00EE2F31" w:rsidP="009E3D20">
      <w:pPr>
        <w:widowControl w:val="0"/>
        <w:numPr>
          <w:ilvl w:val="0"/>
          <w:numId w:val="8"/>
        </w:numPr>
        <w:spacing w:after="0" w:line="240" w:lineRule="auto"/>
        <w:ind w:left="0" w:firstLine="426"/>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În cazul în care, din vina sa exclusivă, prestatorul nu își îndeplinește în termenul convenit obligațiile asumate, începând cu ziua următoare, achizitorul are dreptul de a deduce din valoarea neexecutată a serviciilor, pentru fiecare zi de întârziere, dobânda legală penalizatoare prevăzută la art. 3 alin. (2</w:t>
      </w:r>
      <w:r w:rsidRPr="00EE2F31">
        <w:rPr>
          <w:rFonts w:ascii="Arial" w:eastAsia="Times New Roman" w:hAnsi="Arial" w:cs="Arial"/>
          <w:sz w:val="28"/>
          <w:szCs w:val="28"/>
          <w:vertAlign w:val="superscript"/>
          <w:lang w:eastAsia="ro-RO"/>
        </w:rPr>
        <w:t>1</w:t>
      </w:r>
      <w:r w:rsidRPr="00EE2F31">
        <w:rPr>
          <w:rFonts w:ascii="Arial" w:eastAsia="Times New Roman" w:hAnsi="Arial" w:cs="Arial"/>
          <w:sz w:val="28"/>
          <w:szCs w:val="28"/>
          <w:lang w:eastAsia="ro-RO"/>
        </w:rPr>
        <w:t>) din O.G. nr. 13/ 2011 privind dobânda legală remuneratorie și penalizatoare pentru obligații bănești, precum și pentru reglementarea unor măsuri financiar-fiscale în domeniul bancar, cu modificările și completările ulterioare.</w:t>
      </w:r>
    </w:p>
    <w:p w:rsidR="00EE2F31" w:rsidRPr="00EE2F31" w:rsidRDefault="00EE2F31" w:rsidP="009E3D20">
      <w:pPr>
        <w:widowControl w:val="0"/>
        <w:numPr>
          <w:ilvl w:val="0"/>
          <w:numId w:val="8"/>
        </w:numPr>
        <w:spacing w:after="0" w:line="240" w:lineRule="auto"/>
        <w:ind w:left="0" w:firstLine="426"/>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În cazul în care achizitorul nu își onorează obligațiile de plată în termen de 30 de zile de la expirarea perioadei convenite, prestatorul are dreptul de a solicita plata dobânzii legale penalizatoare, aplicată la valoarea plății neefectuate, în conformitate cu prevederile art. 3 alin. (2</w:t>
      </w:r>
      <w:r w:rsidRPr="00EE2F31">
        <w:rPr>
          <w:rFonts w:ascii="Arial" w:eastAsia="Times New Roman" w:hAnsi="Arial" w:cs="Arial"/>
          <w:sz w:val="28"/>
          <w:szCs w:val="28"/>
          <w:vertAlign w:val="superscript"/>
          <w:lang w:eastAsia="ro-RO"/>
        </w:rPr>
        <w:t>1</w:t>
      </w:r>
      <w:r w:rsidRPr="00EE2F31">
        <w:rPr>
          <w:rFonts w:ascii="Arial" w:eastAsia="Times New Roman" w:hAnsi="Arial" w:cs="Arial"/>
          <w:sz w:val="28"/>
          <w:szCs w:val="28"/>
          <w:lang w:eastAsia="ro-RO"/>
        </w:rPr>
        <w:t>) din O.G. nr. 13/ 2011 privind dobânda legală remuneratorie și penalizatoare pentru obligații bănești, precum și pentru reglementarea unor măsuri financiar-fiscale în domeniul bancar, cu modificările și completările ulterioare.</w:t>
      </w:r>
    </w:p>
    <w:p w:rsidR="00EE2F31" w:rsidRPr="00EE2F31" w:rsidRDefault="00EE2F31" w:rsidP="009E3D20">
      <w:pPr>
        <w:widowControl w:val="0"/>
        <w:numPr>
          <w:ilvl w:val="0"/>
          <w:numId w:val="8"/>
        </w:numPr>
        <w:spacing w:after="0" w:line="240" w:lineRule="auto"/>
        <w:ind w:left="0" w:firstLine="426"/>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Nerespectarea obligațiilor asumate prin prezentul contract de către una dintre părți, în mod culpabil și repetat, dă dreptul părții lezate de a rezilia contractul în mod unilateral, în termen de 10 zile de la data notificării prealabile scrise și de a pretinde plata de daune-interese în condițiile prevederilor art. 1.535-1.536 din Codul Civil, republicat, cu modificările și completările ulterioare.</w:t>
      </w:r>
    </w:p>
    <w:p w:rsidR="00EE2F31" w:rsidRPr="00EE2F31" w:rsidRDefault="00EE2F31" w:rsidP="009E3D20">
      <w:pPr>
        <w:widowControl w:val="0"/>
        <w:numPr>
          <w:ilvl w:val="0"/>
          <w:numId w:val="8"/>
        </w:numPr>
        <w:spacing w:after="0" w:line="240" w:lineRule="auto"/>
        <w:ind w:left="0" w:firstLine="426"/>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Prestatorul este obligat la plata oricărui prejudiciu creat achizitorului ca urmare a refuzului prestatorului, în mod nejustificat, de a prezenta și a modifica/ revizui materialele de publicitate prevăzute la clauza 4.2., potrivit instrucțiunilor și recomandărilor emise de Organismul Intermediar și/ sau Autoritatea de Management al POR pe perioada în care produce efecte juridice prezentul contact.</w:t>
      </w:r>
    </w:p>
    <w:p w:rsidR="00EE2F31" w:rsidRPr="00EE2F31" w:rsidRDefault="00EE2F31" w:rsidP="009E3D20">
      <w:pPr>
        <w:widowControl w:val="0"/>
        <w:numPr>
          <w:ilvl w:val="0"/>
          <w:numId w:val="8"/>
        </w:numPr>
        <w:spacing w:after="0" w:line="240" w:lineRule="auto"/>
        <w:ind w:left="0" w:firstLine="426"/>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Achizitorul își rezervă dreptul de a renunța unilateral oricând la contract, printr-o notificare scrisă adresată prestatorului, fără nicio compensație:</w:t>
      </w:r>
    </w:p>
    <w:p w:rsidR="00EE2F31" w:rsidRPr="00EE2F31" w:rsidRDefault="00EE2F31" w:rsidP="00EE2F31">
      <w:pPr>
        <w:widowControl w:val="0"/>
        <w:numPr>
          <w:ilvl w:val="1"/>
          <w:numId w:val="22"/>
        </w:numPr>
        <w:spacing w:after="0" w:line="240" w:lineRule="auto"/>
        <w:jc w:val="both"/>
        <w:rPr>
          <w:rFonts w:ascii="Arial" w:eastAsia="Times New Roman" w:hAnsi="Arial" w:cs="Arial"/>
          <w:noProof/>
          <w:sz w:val="28"/>
          <w:szCs w:val="28"/>
        </w:rPr>
      </w:pPr>
      <w:r w:rsidRPr="00EE2F31">
        <w:rPr>
          <w:rFonts w:ascii="Arial" w:eastAsia="Times New Roman" w:hAnsi="Arial" w:cs="Arial"/>
          <w:noProof/>
          <w:sz w:val="28"/>
          <w:szCs w:val="28"/>
        </w:rPr>
        <w:t>în condițiile art. 222 alin. (2) și (3) din Legea privind achizițiile publice nr. 98/ 2016, cu modificările și completările ulterioare;</w:t>
      </w:r>
    </w:p>
    <w:p w:rsidR="00EE2F31" w:rsidRPr="00EE2F31" w:rsidRDefault="00EE2F31" w:rsidP="009E3D20">
      <w:pPr>
        <w:widowControl w:val="0"/>
        <w:numPr>
          <w:ilvl w:val="1"/>
          <w:numId w:val="22"/>
        </w:numPr>
        <w:spacing w:after="0" w:line="240" w:lineRule="auto"/>
        <w:ind w:left="0" w:firstLine="0"/>
        <w:jc w:val="both"/>
        <w:rPr>
          <w:rFonts w:ascii="Arial" w:eastAsia="Times New Roman" w:hAnsi="Arial" w:cs="Arial"/>
          <w:noProof/>
          <w:sz w:val="28"/>
          <w:szCs w:val="28"/>
        </w:rPr>
      </w:pPr>
      <w:r w:rsidRPr="00EE2F31">
        <w:rPr>
          <w:rFonts w:ascii="Arial" w:eastAsia="Times New Roman" w:hAnsi="Arial" w:cs="Arial"/>
          <w:noProof/>
          <w:sz w:val="28"/>
          <w:szCs w:val="28"/>
        </w:rPr>
        <w:t>dacă împotriva prestatorului s-a declanșat procedura insolvenței, cu condiția ca această anulare să nu prejudicieze sau să afecteze dreptul la acțiune sau despăgubire pentru prestator. În acest caz, prestatorul are dreptul de a pretinde numai plata corespunzătoare pentru partea din contract îndeplinită până la data denunțării unilaterale a contractului.</w:t>
      </w:r>
    </w:p>
    <w:p w:rsidR="00EE2F31" w:rsidRPr="00EE2F31" w:rsidRDefault="00EE2F31" w:rsidP="009E3D20">
      <w:pPr>
        <w:widowControl w:val="0"/>
        <w:numPr>
          <w:ilvl w:val="0"/>
          <w:numId w:val="8"/>
        </w:numPr>
        <w:spacing w:after="0" w:line="240" w:lineRule="auto"/>
        <w:ind w:left="0" w:firstLine="426"/>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Dacă achizitorul reziliază contractul, acesta va fi îndreptățit să recupereze de la prestator, fără a renunța la celelalte reparații la care este îndreptățit în baza acestuia, orice pierdere sau prejudiciu suferit până la un nivel egal cu valoarea contractului.</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hanging="720"/>
        <w:jc w:val="both"/>
        <w:rPr>
          <w:rFonts w:ascii="Arial" w:eastAsia="Times New Roman" w:hAnsi="Arial" w:cs="Arial"/>
          <w:b/>
          <w:sz w:val="28"/>
          <w:szCs w:val="28"/>
          <w:lang w:eastAsia="ro-RO"/>
        </w:rPr>
      </w:pPr>
      <w:r w:rsidRPr="00EE2F31">
        <w:rPr>
          <w:rFonts w:ascii="Arial" w:eastAsia="Times New Roman" w:hAnsi="Arial" w:cs="Arial"/>
          <w:b/>
          <w:sz w:val="28"/>
          <w:szCs w:val="28"/>
          <w:lang w:eastAsia="ro-RO"/>
        </w:rPr>
        <w:t>Garanția de bună execuție a contractului</w:t>
      </w:r>
    </w:p>
    <w:p w:rsidR="00EE2F31" w:rsidRPr="00EE2F31" w:rsidRDefault="00EE2F31" w:rsidP="009E3D20">
      <w:pPr>
        <w:widowControl w:val="0"/>
        <w:numPr>
          <w:ilvl w:val="0"/>
          <w:numId w:val="9"/>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Garanția de bună execuție a contractului se constituie în cuantum de 5% din prețul contractului fără TVA, prin virament bancar/ printr-un instrument de garantare emis în condițiile legii de o societate bancară sau de o societate de asigurări/ prin rețineri succesive din sumele datorate pentru facturi parțiale/ prin depunerea la casierie a unor sume în numerar.</w:t>
      </w:r>
    </w:p>
    <w:p w:rsidR="00EE2F31" w:rsidRPr="00EE2F31" w:rsidRDefault="00EE2F31" w:rsidP="009E3D20">
      <w:pPr>
        <w:widowControl w:val="0"/>
        <w:numPr>
          <w:ilvl w:val="0"/>
          <w:numId w:val="9"/>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Dovada constituirii garanției de bună execuție se va face în termen de 5 zile lucrătoare de la data încheierii contractului.</w:t>
      </w:r>
    </w:p>
    <w:p w:rsidR="00EE2F31" w:rsidRPr="00EE2F31" w:rsidRDefault="00EE2F31" w:rsidP="009E3D20">
      <w:pPr>
        <w:widowControl w:val="0"/>
        <w:numPr>
          <w:ilvl w:val="0"/>
          <w:numId w:val="9"/>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Valabilitatea garanției se va prelungi în mod corespunzător modificărilor duratei contractului.</w:t>
      </w:r>
    </w:p>
    <w:p w:rsidR="00EE2F31" w:rsidRPr="00EE2F31" w:rsidRDefault="00EE2F31" w:rsidP="009E3D20">
      <w:pPr>
        <w:widowControl w:val="0"/>
        <w:numPr>
          <w:ilvl w:val="0"/>
          <w:numId w:val="9"/>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În cazul în care prestatorul nu constituie garanția de bună execuție în forma, cuantumul și termenul stabilite, achizitorul are dreptul de a rezilia contractul.</w:t>
      </w:r>
    </w:p>
    <w:p w:rsidR="00EE2F31" w:rsidRPr="00EE2F31" w:rsidRDefault="00EE2F31" w:rsidP="009E3D20">
      <w:pPr>
        <w:widowControl w:val="0"/>
        <w:numPr>
          <w:ilvl w:val="0"/>
          <w:numId w:val="9"/>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Achizitorul are dreptul de a emite pretenții asupra garanției de bună execuție, oricând pe parcursul îndeplinirii contractului, în limita prejudiciului creat, în cazul în care prestatorul nu își îndeplinește din culpa sa obligațiile asumate prin contract. Anterior emiterii unei pretenții asupra garanției de bună execuție achizitorul are obligația de a notifica pretenția atât prestatorului, cât și emitentului instrumentului de garantare, precizând obligațiile care nu au fost respectate, precum și modul de calcul al prejudiciului. În situația executării garanției de bună execuție, parțial sau total, prestatorul are obligația de a reîntregi garanția în cauză raportat la restul rămas de executat.</w:t>
      </w:r>
    </w:p>
    <w:p w:rsidR="00EE2F31" w:rsidRPr="00EE2F31" w:rsidRDefault="00EE2F31" w:rsidP="009E3D20">
      <w:pPr>
        <w:widowControl w:val="0"/>
        <w:numPr>
          <w:ilvl w:val="0"/>
          <w:numId w:val="9"/>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Achizitorul are obligația de a elibera/ restitui garanția de bună execuție în cel mult 14 zile de la data îndeplinirii de către prestator a obligațiilor asumate prin contract, dacă nu a ridicat până la acea dată pretenții asupra ei.</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A3278">
      <w:pPr>
        <w:widowControl w:val="0"/>
        <w:numPr>
          <w:ilvl w:val="0"/>
          <w:numId w:val="1"/>
        </w:numPr>
        <w:autoSpaceDE w:val="0"/>
        <w:autoSpaceDN w:val="0"/>
        <w:adjustRightInd w:val="0"/>
        <w:spacing w:after="0" w:line="240" w:lineRule="auto"/>
        <w:ind w:hanging="720"/>
        <w:jc w:val="both"/>
        <w:rPr>
          <w:rFonts w:ascii="Arial" w:eastAsia="Times New Roman" w:hAnsi="Arial" w:cs="Arial"/>
          <w:b/>
          <w:sz w:val="28"/>
          <w:szCs w:val="28"/>
          <w:lang w:eastAsia="ro-RO"/>
        </w:rPr>
      </w:pPr>
      <w:bookmarkStart w:id="26" w:name="tree#1834"/>
      <w:r w:rsidRPr="00EE2F31">
        <w:rPr>
          <w:rFonts w:ascii="Arial" w:eastAsia="Times New Roman" w:hAnsi="Arial" w:cs="Arial"/>
          <w:b/>
          <w:sz w:val="28"/>
          <w:szCs w:val="28"/>
          <w:lang w:eastAsia="ro-RO"/>
        </w:rPr>
        <w:t>Alte responsabilități ale achizitorului</w:t>
      </w:r>
      <w:bookmarkEnd w:id="26"/>
    </w:p>
    <w:p w:rsidR="00EE2F31" w:rsidRPr="00EE2F31" w:rsidRDefault="00EE2F31" w:rsidP="00EE2F31">
      <w:pPr>
        <w:widowControl w:val="0"/>
        <w:autoSpaceDE w:val="0"/>
        <w:autoSpaceDN w:val="0"/>
        <w:adjustRightInd w:val="0"/>
        <w:spacing w:after="0" w:line="240" w:lineRule="auto"/>
        <w:ind w:firstLine="113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Achizitorul se obligă să pună la dispoziția prestatorului orice fișiere, facilități și/ sau informații pe care acesta le consideră necesare îndeplinirii contractului în vederea respectării prevederilor Anexei nr. 1.</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A3278">
      <w:pPr>
        <w:widowControl w:val="0"/>
        <w:numPr>
          <w:ilvl w:val="0"/>
          <w:numId w:val="1"/>
        </w:numPr>
        <w:autoSpaceDE w:val="0"/>
        <w:autoSpaceDN w:val="0"/>
        <w:adjustRightInd w:val="0"/>
        <w:spacing w:after="0" w:line="240" w:lineRule="auto"/>
        <w:ind w:hanging="720"/>
        <w:jc w:val="both"/>
        <w:rPr>
          <w:rFonts w:ascii="Arial" w:eastAsia="Times New Roman" w:hAnsi="Arial" w:cs="Arial"/>
          <w:b/>
          <w:sz w:val="28"/>
          <w:szCs w:val="28"/>
          <w:lang w:eastAsia="ro-RO"/>
        </w:rPr>
      </w:pPr>
      <w:bookmarkStart w:id="27" w:name="tree#1828"/>
      <w:r w:rsidRPr="00EE2F31">
        <w:rPr>
          <w:rFonts w:ascii="Arial" w:eastAsia="Times New Roman" w:hAnsi="Arial" w:cs="Arial"/>
          <w:b/>
          <w:sz w:val="28"/>
          <w:szCs w:val="28"/>
          <w:lang w:eastAsia="ro-RO"/>
        </w:rPr>
        <w:t>Alte responsabilități ale prestatorului</w:t>
      </w:r>
      <w:bookmarkEnd w:id="27"/>
    </w:p>
    <w:p w:rsidR="00EE2F31" w:rsidRPr="00EE2F31" w:rsidRDefault="00EE2F31" w:rsidP="00EA3278">
      <w:pPr>
        <w:widowControl w:val="0"/>
        <w:numPr>
          <w:ilvl w:val="0"/>
          <w:numId w:val="18"/>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Pre</w:t>
      </w:r>
      <w:bookmarkStart w:id="28" w:name="tree#1830"/>
      <w:r w:rsidRPr="00EE2F31">
        <w:rPr>
          <w:rFonts w:ascii="Arial" w:eastAsia="Times New Roman" w:hAnsi="Arial" w:cs="Arial"/>
          <w:sz w:val="28"/>
          <w:szCs w:val="28"/>
          <w:lang w:eastAsia="ro-RO"/>
        </w:rPr>
        <w:t>statorul are obligația de a executa serviciile prevăzute în contract cu profesionalismul și promptitudinea cuvenite angajamentului asumat și în conformitate cu prevederile Anexei nr. 1.</w:t>
      </w:r>
      <w:bookmarkEnd w:id="28"/>
    </w:p>
    <w:p w:rsidR="00EE2F31" w:rsidRPr="00EE2F31" w:rsidRDefault="00EE2F31" w:rsidP="00EA3278">
      <w:pPr>
        <w:widowControl w:val="0"/>
        <w:numPr>
          <w:ilvl w:val="0"/>
          <w:numId w:val="18"/>
        </w:numPr>
        <w:spacing w:after="0" w:line="240" w:lineRule="auto"/>
        <w:ind w:left="0" w:firstLine="142"/>
        <w:jc w:val="both"/>
        <w:rPr>
          <w:rFonts w:ascii="Arial" w:eastAsia="Times New Roman" w:hAnsi="Arial" w:cs="Arial"/>
          <w:sz w:val="28"/>
          <w:szCs w:val="28"/>
          <w:lang w:eastAsia="ro-RO"/>
        </w:rPr>
      </w:pPr>
      <w:bookmarkStart w:id="29" w:name="tree#1831"/>
      <w:r w:rsidRPr="00EE2F31">
        <w:rPr>
          <w:rFonts w:ascii="Arial" w:eastAsia="Times New Roman" w:hAnsi="Arial" w:cs="Arial"/>
          <w:sz w:val="28"/>
          <w:szCs w:val="28"/>
          <w:lang w:eastAsia="ro-RO"/>
        </w:rPr>
        <w:t>Prestatorul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w:t>
      </w:r>
      <w:bookmarkEnd w:id="29"/>
    </w:p>
    <w:p w:rsidR="00EE2F31" w:rsidRPr="00EE2F31" w:rsidRDefault="00EE2F31" w:rsidP="00D01FD7">
      <w:pPr>
        <w:widowControl w:val="0"/>
        <w:numPr>
          <w:ilvl w:val="0"/>
          <w:numId w:val="18"/>
        </w:numPr>
        <w:spacing w:after="0" w:line="240" w:lineRule="auto"/>
        <w:ind w:left="0" w:firstLine="142"/>
        <w:jc w:val="both"/>
        <w:rPr>
          <w:rFonts w:ascii="Arial" w:eastAsia="Times New Roman" w:hAnsi="Arial" w:cs="Arial"/>
          <w:sz w:val="28"/>
          <w:szCs w:val="28"/>
          <w:lang w:eastAsia="ro-RO"/>
        </w:rPr>
      </w:pPr>
      <w:bookmarkStart w:id="30" w:name="tree#1832"/>
      <w:r w:rsidRPr="00EE2F31">
        <w:rPr>
          <w:rFonts w:ascii="Arial" w:eastAsia="Times New Roman" w:hAnsi="Arial" w:cs="Arial"/>
          <w:sz w:val="28"/>
          <w:szCs w:val="28"/>
          <w:lang w:eastAsia="ro-RO"/>
        </w:rPr>
        <w:t>Prestatorul este răspunzător atât de siguranța tuturor operațiunilor și metodelor de prestare utilizate, cât și de calificarea personalului folosit pe toată durata contractului</w:t>
      </w:r>
      <w:bookmarkEnd w:id="30"/>
      <w:r w:rsidRPr="00EE2F31">
        <w:rPr>
          <w:rFonts w:ascii="Arial" w:eastAsia="Times New Roman" w:hAnsi="Arial" w:cs="Arial"/>
          <w:sz w:val="28"/>
          <w:szCs w:val="28"/>
          <w:lang w:eastAsia="ro-RO"/>
        </w:rPr>
        <w:t>.</w:t>
      </w:r>
    </w:p>
    <w:p w:rsidR="00D01FD7" w:rsidRDefault="00EE2F31" w:rsidP="00D01FD7">
      <w:pPr>
        <w:widowControl w:val="0"/>
        <w:numPr>
          <w:ilvl w:val="0"/>
          <w:numId w:val="18"/>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Vizibilitatea și lizibilitatea textelor și ale elementelor grafice trebuie asigurate pe toată durata afișării panoului temporar și a plăcii permanente.</w:t>
      </w:r>
    </w:p>
    <w:p w:rsidR="00D01FD7" w:rsidRDefault="00EE2F31" w:rsidP="00D01FD7">
      <w:pPr>
        <w:widowControl w:val="0"/>
        <w:numPr>
          <w:ilvl w:val="0"/>
          <w:numId w:val="18"/>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Panourile temporare și plăcile permanente trebuie să fie confecționate dintr-un material rezistent Ia intemperii.</w:t>
      </w:r>
    </w:p>
    <w:p w:rsidR="00D01FD7" w:rsidRDefault="00EE2F31" w:rsidP="00D01FD7">
      <w:pPr>
        <w:widowControl w:val="0"/>
        <w:numPr>
          <w:ilvl w:val="0"/>
          <w:numId w:val="18"/>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În cazul în care, acestea se deteriorează datorită unor factori externi (condiții meteo etc.) prestatorul va trebui să le refacă/ înlocuiască fără costuri suplimentare, în termen de maximum 15 zile lucrătoare de la constatarea acestui fapt.</w:t>
      </w:r>
    </w:p>
    <w:p w:rsidR="00D01FD7" w:rsidRDefault="00EE2F31" w:rsidP="00D01FD7">
      <w:pPr>
        <w:widowControl w:val="0"/>
        <w:numPr>
          <w:ilvl w:val="0"/>
          <w:numId w:val="18"/>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Întrucât placa permanentă va rămâne instalată la locul implementării proiectului pe o perioadă de 5 ani de la data închiderii oficiale a Programului Operațional Regional 2014-2020 (aproximativ anul 2028), materialul din care va fi confecționată trebuie să fie rezistent la condițiile meteo (metal).</w:t>
      </w:r>
    </w:p>
    <w:p w:rsidR="00D01FD7" w:rsidRDefault="00EE2F31" w:rsidP="00D01FD7">
      <w:pPr>
        <w:widowControl w:val="0"/>
        <w:numPr>
          <w:ilvl w:val="0"/>
          <w:numId w:val="18"/>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Prestatorul este obligat să monitorizeze situația personală a angajaților, asociaților și/ sau a acționarilor subcontractanților în vederea prevenirii apariției oricăror situații de conflict de interese sau de incompatibilitate, așa cum acestea sunt definite de lege. În cazul identificării unei asemenea situații, prestatorul este obligat să notifice de îndată achizitorul.</w:t>
      </w:r>
    </w:p>
    <w:p w:rsidR="00D01FD7" w:rsidRDefault="00EE2F31" w:rsidP="00D01FD7">
      <w:pPr>
        <w:widowControl w:val="0"/>
        <w:numPr>
          <w:ilvl w:val="0"/>
          <w:numId w:val="18"/>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În cazul în care reprezentantul prestatorului nu notifică achizitorul cu privire la apariția oricărei situații prevăzute la clauza 14.7., iar aceasta duce la aplicarea de sancțiuni achizitorului de către organismele abilitate de lege, atunci prestatorul va achita achizitorului contravaloarea corecțiilor/ reducerilor respective precum și orice alte daune care rezultă din aplicarea acestora.</w:t>
      </w:r>
    </w:p>
    <w:p w:rsidR="00EE2F31" w:rsidRPr="00EE2F31" w:rsidRDefault="00EE2F31" w:rsidP="00D01FD7">
      <w:pPr>
        <w:widowControl w:val="0"/>
        <w:numPr>
          <w:ilvl w:val="0"/>
          <w:numId w:val="18"/>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La data emiterii facturilor pentru serviciile prestate, prestatorul va avea în vedere și dispozițiile O.U.G. nr. 79/ 2017 pentru modificarea și completarea Legii nr. 227/ 2015 privind Codul fiscal.</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bookmarkStart w:id="31" w:name="tree#1835"/>
      <w:bookmarkEnd w:id="31"/>
    </w:p>
    <w:p w:rsidR="00EE2F31" w:rsidRPr="00EE2F31" w:rsidRDefault="00EE2F31" w:rsidP="00B324A5">
      <w:pPr>
        <w:widowControl w:val="0"/>
        <w:numPr>
          <w:ilvl w:val="0"/>
          <w:numId w:val="1"/>
        </w:numPr>
        <w:autoSpaceDE w:val="0"/>
        <w:autoSpaceDN w:val="0"/>
        <w:adjustRightInd w:val="0"/>
        <w:spacing w:after="0" w:line="240" w:lineRule="auto"/>
        <w:ind w:left="0" w:firstLine="0"/>
        <w:jc w:val="both"/>
        <w:rPr>
          <w:rFonts w:ascii="Arial" w:eastAsia="Times New Roman" w:hAnsi="Arial" w:cs="Arial"/>
          <w:bCs/>
          <w:sz w:val="28"/>
          <w:szCs w:val="28"/>
          <w:lang w:eastAsia="ro-RO"/>
        </w:rPr>
      </w:pPr>
      <w:r w:rsidRPr="00EE2F31">
        <w:rPr>
          <w:rFonts w:ascii="Arial" w:eastAsia="Times New Roman" w:hAnsi="Arial" w:cs="Arial"/>
          <w:b/>
          <w:sz w:val="28"/>
          <w:szCs w:val="28"/>
          <w:lang w:eastAsia="ro-RO"/>
        </w:rPr>
        <w:t>Subcontractanții</w:t>
      </w:r>
      <w:r w:rsidRPr="00EE2F31">
        <w:rPr>
          <w:rFonts w:ascii="Arial" w:eastAsia="Times New Roman" w:hAnsi="Arial" w:cs="Arial"/>
          <w:sz w:val="28"/>
          <w:szCs w:val="28"/>
          <w:lang w:eastAsia="ro-RO"/>
        </w:rPr>
        <w:t xml:space="preserve"> (dacă este cazul)</w:t>
      </w:r>
    </w:p>
    <w:p w:rsidR="00D01FD7" w:rsidRDefault="00EE2F31" w:rsidP="00D01FD7">
      <w:pPr>
        <w:widowControl w:val="0"/>
        <w:numPr>
          <w:ilvl w:val="0"/>
          <w:numId w:val="23"/>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Prestatorul are obligația de a încheia Acordurile de subcontractare/ contractele cu subcontractanții desemnați, în aceleași condiții în care el a semnat contractul cu achizitorul.</w:t>
      </w:r>
    </w:p>
    <w:p w:rsidR="00D01FD7" w:rsidRDefault="00EE2F31" w:rsidP="00D01FD7">
      <w:pPr>
        <w:widowControl w:val="0"/>
        <w:numPr>
          <w:ilvl w:val="0"/>
          <w:numId w:val="23"/>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Subcontractanții sunt pe deplin răspunzători față de prestator pentru modul în care își îndeplinesc părțile din contract.</w:t>
      </w:r>
    </w:p>
    <w:p w:rsidR="00D01FD7" w:rsidRDefault="00EE2F31" w:rsidP="00D01FD7">
      <w:pPr>
        <w:widowControl w:val="0"/>
        <w:numPr>
          <w:ilvl w:val="0"/>
          <w:numId w:val="23"/>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Prestatorul are dreptul de a implica noi subcontractanți, pe durata executării contractului de achiziție publică, cu condiția ca nominalizarea acestora să nu reprezinte o modificare substanțială a contractului de achiziție publică, în condițiile art. 221 din Legea nr. 98/ 2016.</w:t>
      </w:r>
    </w:p>
    <w:p w:rsidR="00D01FD7" w:rsidRDefault="00EE2F31" w:rsidP="00D01FD7">
      <w:pPr>
        <w:widowControl w:val="0"/>
        <w:numPr>
          <w:ilvl w:val="0"/>
          <w:numId w:val="23"/>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Schimbarea unui subcontractant va fi notificată achizitorului și nu va determina schimbarea prețului contractului.</w:t>
      </w:r>
    </w:p>
    <w:p w:rsidR="00EE2F31" w:rsidRPr="00EE2F31" w:rsidRDefault="00EE2F31" w:rsidP="00D01FD7">
      <w:pPr>
        <w:widowControl w:val="0"/>
        <w:numPr>
          <w:ilvl w:val="0"/>
          <w:numId w:val="23"/>
        </w:numPr>
        <w:spacing w:after="0" w:line="240" w:lineRule="auto"/>
        <w:ind w:left="0" w:firstLine="142"/>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Subcontractanții își vor exprima la momentul încheierii contractului sau la momentul introducerii acestora în contractul de achiziție publică, după caz, opțiunea de a fi plătiți direct de către achizitor, în condițiile legii.</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B324A5">
      <w:pPr>
        <w:widowControl w:val="0"/>
        <w:numPr>
          <w:ilvl w:val="0"/>
          <w:numId w:val="1"/>
        </w:numPr>
        <w:autoSpaceDE w:val="0"/>
        <w:autoSpaceDN w:val="0"/>
        <w:adjustRightInd w:val="0"/>
        <w:spacing w:after="0" w:line="240" w:lineRule="auto"/>
        <w:ind w:left="0" w:firstLine="0"/>
        <w:jc w:val="both"/>
        <w:rPr>
          <w:rFonts w:ascii="Arial" w:eastAsia="Times New Roman" w:hAnsi="Arial" w:cs="Arial"/>
          <w:b/>
          <w:sz w:val="28"/>
          <w:szCs w:val="28"/>
          <w:lang w:eastAsia="ro-RO"/>
        </w:rPr>
      </w:pPr>
      <w:bookmarkStart w:id="32" w:name="tree#1836"/>
      <w:r w:rsidRPr="00EE2F31">
        <w:rPr>
          <w:rFonts w:ascii="Arial" w:eastAsia="Times New Roman" w:hAnsi="Arial" w:cs="Arial"/>
          <w:b/>
          <w:sz w:val="28"/>
          <w:szCs w:val="28"/>
          <w:lang w:eastAsia="ro-RO"/>
        </w:rPr>
        <w:t>Verificări</w:t>
      </w:r>
      <w:bookmarkEnd w:id="32"/>
      <w:r w:rsidRPr="00EE2F31">
        <w:rPr>
          <w:rFonts w:ascii="Arial" w:eastAsia="Times New Roman" w:hAnsi="Arial" w:cs="Arial"/>
          <w:b/>
          <w:sz w:val="28"/>
          <w:szCs w:val="28"/>
          <w:lang w:eastAsia="ro-RO"/>
        </w:rPr>
        <w:t>le</w:t>
      </w:r>
    </w:p>
    <w:p w:rsidR="00EE2F31" w:rsidRPr="00EE2F31" w:rsidRDefault="00EE2F31" w:rsidP="00B324A5">
      <w:pPr>
        <w:widowControl w:val="0"/>
        <w:autoSpaceDE w:val="0"/>
        <w:autoSpaceDN w:val="0"/>
        <w:adjustRightInd w:val="0"/>
        <w:spacing w:after="0" w:line="240" w:lineRule="auto"/>
        <w:ind w:firstLine="709"/>
        <w:jc w:val="both"/>
        <w:rPr>
          <w:rFonts w:ascii="Arial" w:eastAsia="Times New Roman" w:hAnsi="Arial" w:cs="Arial"/>
          <w:sz w:val="28"/>
          <w:szCs w:val="28"/>
          <w:lang w:eastAsia="ro-RO"/>
        </w:rPr>
      </w:pPr>
      <w:bookmarkStart w:id="33" w:name="tree#1837"/>
      <w:r w:rsidRPr="00EE2F31">
        <w:rPr>
          <w:rFonts w:ascii="Arial" w:eastAsia="Times New Roman" w:hAnsi="Arial" w:cs="Arial"/>
          <w:sz w:val="28"/>
          <w:szCs w:val="28"/>
          <w:lang w:eastAsia="ro-RO"/>
        </w:rPr>
        <w:t xml:space="preserve">Achizitorul are dreptul de a verifica modul de prestare a serviciilor pentru a stabili conformitatea lor cu prevederile </w:t>
      </w:r>
      <w:bookmarkEnd w:id="33"/>
      <w:r w:rsidRPr="00EE2F31">
        <w:rPr>
          <w:rFonts w:ascii="Arial" w:eastAsia="Times New Roman" w:hAnsi="Arial" w:cs="Arial"/>
          <w:sz w:val="28"/>
          <w:szCs w:val="28"/>
          <w:lang w:eastAsia="ro-RO"/>
        </w:rPr>
        <w:t>prezentului contract, ale contractului de finanțare și ale legislației în vigoare, pe bază de notă de constatare a îndeplinirii obligațiilor contractuale.</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B324A5">
      <w:pPr>
        <w:widowControl w:val="0"/>
        <w:numPr>
          <w:ilvl w:val="0"/>
          <w:numId w:val="1"/>
        </w:numPr>
        <w:autoSpaceDE w:val="0"/>
        <w:autoSpaceDN w:val="0"/>
        <w:adjustRightInd w:val="0"/>
        <w:spacing w:after="0" w:line="240" w:lineRule="auto"/>
        <w:ind w:left="0" w:firstLine="0"/>
        <w:jc w:val="both"/>
        <w:rPr>
          <w:rFonts w:ascii="Arial" w:eastAsia="Times New Roman" w:hAnsi="Arial" w:cs="Arial"/>
          <w:b/>
          <w:sz w:val="28"/>
          <w:szCs w:val="28"/>
          <w:lang w:eastAsia="ro-RO"/>
        </w:rPr>
      </w:pPr>
      <w:r w:rsidRPr="00EE2F31">
        <w:rPr>
          <w:rFonts w:ascii="Arial" w:eastAsia="Times New Roman" w:hAnsi="Arial" w:cs="Arial"/>
          <w:b/>
          <w:sz w:val="28"/>
          <w:szCs w:val="28"/>
          <w:lang w:eastAsia="ro-RO"/>
        </w:rPr>
        <w:t>Dreptul de proprietate intelectuală</w:t>
      </w:r>
    </w:p>
    <w:p w:rsidR="00EE2F31" w:rsidRPr="00EE2F31" w:rsidRDefault="00EE2F31" w:rsidP="00B324A5">
      <w:pPr>
        <w:widowControl w:val="0"/>
        <w:autoSpaceDE w:val="0"/>
        <w:autoSpaceDN w:val="0"/>
        <w:adjustRightInd w:val="0"/>
        <w:spacing w:after="0" w:line="240" w:lineRule="auto"/>
        <w:ind w:firstLine="709"/>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În mod implicit, prin prezentul contract, prestatorul cedează integral achizitorului dreptul de autor asupra tuturor rezultatelor executării contractului (machete, documente, fișiere etc.).</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B324A5">
      <w:pPr>
        <w:widowControl w:val="0"/>
        <w:numPr>
          <w:ilvl w:val="0"/>
          <w:numId w:val="1"/>
        </w:numPr>
        <w:autoSpaceDE w:val="0"/>
        <w:autoSpaceDN w:val="0"/>
        <w:adjustRightInd w:val="0"/>
        <w:spacing w:after="0" w:line="240" w:lineRule="auto"/>
        <w:ind w:left="0" w:firstLine="0"/>
        <w:jc w:val="both"/>
        <w:rPr>
          <w:rFonts w:ascii="Arial" w:eastAsia="Times New Roman" w:hAnsi="Arial" w:cs="Arial"/>
          <w:b/>
          <w:sz w:val="28"/>
          <w:szCs w:val="28"/>
          <w:lang w:eastAsia="ro-RO"/>
        </w:rPr>
      </w:pPr>
      <w:bookmarkStart w:id="34" w:name="tree#1840"/>
      <w:r w:rsidRPr="00EE2F31">
        <w:rPr>
          <w:rFonts w:ascii="Arial" w:eastAsia="Times New Roman" w:hAnsi="Arial" w:cs="Arial"/>
          <w:b/>
          <w:sz w:val="28"/>
          <w:szCs w:val="28"/>
          <w:lang w:eastAsia="ro-RO"/>
        </w:rPr>
        <w:t>Începerea, finalizarea, întârzierile și sistare</w:t>
      </w:r>
      <w:bookmarkEnd w:id="34"/>
      <w:r w:rsidRPr="00EE2F31">
        <w:rPr>
          <w:rFonts w:ascii="Arial" w:eastAsia="Times New Roman" w:hAnsi="Arial" w:cs="Arial"/>
          <w:b/>
          <w:sz w:val="28"/>
          <w:szCs w:val="28"/>
          <w:lang w:eastAsia="ro-RO"/>
        </w:rPr>
        <w:t>a</w:t>
      </w:r>
    </w:p>
    <w:p w:rsidR="00EE2F31" w:rsidRPr="00EE2F31" w:rsidRDefault="00EE2F31" w:rsidP="00B324A5">
      <w:pPr>
        <w:widowControl w:val="0"/>
        <w:numPr>
          <w:ilvl w:val="0"/>
          <w:numId w:val="19"/>
        </w:numPr>
        <w:tabs>
          <w:tab w:val="clear" w:pos="-720"/>
          <w:tab w:val="num" w:pos="142"/>
        </w:tabs>
        <w:spacing w:after="0" w:line="240" w:lineRule="auto"/>
        <w:ind w:left="0" w:firstLine="426"/>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Pre</w:t>
      </w:r>
      <w:bookmarkStart w:id="35" w:name="tree#1842"/>
      <w:r w:rsidRPr="00EE2F31">
        <w:rPr>
          <w:rFonts w:ascii="Arial" w:eastAsia="Times New Roman" w:hAnsi="Arial" w:cs="Arial"/>
          <w:sz w:val="28"/>
          <w:szCs w:val="28"/>
          <w:lang w:eastAsia="ro-RO"/>
        </w:rPr>
        <w:t>statorul are obligația de a începe prestarea serviciilor în timpul cel mai scurt posibil de la data semnării contractului de către ultima parte</w:t>
      </w:r>
      <w:bookmarkEnd w:id="35"/>
      <w:r w:rsidRPr="00EE2F31">
        <w:rPr>
          <w:rFonts w:ascii="Arial" w:eastAsia="Times New Roman" w:hAnsi="Arial" w:cs="Arial"/>
          <w:sz w:val="28"/>
          <w:szCs w:val="28"/>
          <w:lang w:eastAsia="ro-RO"/>
        </w:rPr>
        <w:t>.</w:t>
      </w:r>
    </w:p>
    <w:p w:rsidR="00EE2F31" w:rsidRPr="00EE2F31" w:rsidRDefault="00EE2F31" w:rsidP="00B324A5">
      <w:pPr>
        <w:widowControl w:val="0"/>
        <w:numPr>
          <w:ilvl w:val="0"/>
          <w:numId w:val="19"/>
        </w:numPr>
        <w:tabs>
          <w:tab w:val="clear" w:pos="-720"/>
          <w:tab w:val="num" w:pos="142"/>
        </w:tabs>
        <w:spacing w:after="0" w:line="240" w:lineRule="auto"/>
        <w:ind w:left="0" w:firstLine="426"/>
        <w:jc w:val="both"/>
        <w:rPr>
          <w:rFonts w:ascii="Arial" w:eastAsia="Times New Roman" w:hAnsi="Arial" w:cs="Arial"/>
          <w:sz w:val="28"/>
          <w:szCs w:val="28"/>
          <w:lang w:eastAsia="ro-RO"/>
        </w:rPr>
      </w:pPr>
      <w:bookmarkStart w:id="36" w:name="tree#1844"/>
      <w:r w:rsidRPr="00EE2F31">
        <w:rPr>
          <w:rFonts w:ascii="Arial" w:eastAsia="Times New Roman" w:hAnsi="Arial" w:cs="Arial"/>
          <w:sz w:val="28"/>
          <w:szCs w:val="28"/>
          <w:lang w:eastAsia="ro-RO"/>
        </w:rPr>
        <w:t>În cazul în care prestatorul suferă întârzieri și/ sau suportă costuri suplimentare, datorate în exclusivitate achizitorului, părțile vor stabili de comun acord:</w:t>
      </w:r>
      <w:bookmarkEnd w:id="36"/>
    </w:p>
    <w:p w:rsidR="00EE2F31" w:rsidRPr="00EE2F31" w:rsidRDefault="00EE2F31" w:rsidP="00B324A5">
      <w:pPr>
        <w:widowControl w:val="0"/>
        <w:numPr>
          <w:ilvl w:val="0"/>
          <w:numId w:val="20"/>
        </w:numPr>
        <w:tabs>
          <w:tab w:val="num" w:pos="142"/>
        </w:tabs>
        <w:spacing w:after="0" w:line="240" w:lineRule="auto"/>
        <w:ind w:left="0" w:firstLine="426"/>
        <w:jc w:val="both"/>
        <w:rPr>
          <w:rFonts w:ascii="Arial" w:eastAsia="Times New Roman" w:hAnsi="Arial" w:cs="Arial"/>
          <w:sz w:val="28"/>
          <w:szCs w:val="28"/>
          <w:lang w:eastAsia="ro-RO"/>
        </w:rPr>
      </w:pPr>
      <w:bookmarkStart w:id="37" w:name="tree#1845"/>
      <w:r w:rsidRPr="00EE2F31">
        <w:rPr>
          <w:rFonts w:ascii="Arial" w:eastAsia="Times New Roman" w:hAnsi="Arial" w:cs="Arial"/>
          <w:sz w:val="28"/>
          <w:szCs w:val="28"/>
          <w:lang w:eastAsia="ro-RO"/>
        </w:rPr>
        <w:t>prelungirea perioadei de prestare a serviciilor și</w:t>
      </w:r>
      <w:bookmarkEnd w:id="37"/>
    </w:p>
    <w:p w:rsidR="00EE2F31" w:rsidRPr="00EE2F31" w:rsidRDefault="00EE2F31" w:rsidP="00B324A5">
      <w:pPr>
        <w:widowControl w:val="0"/>
        <w:numPr>
          <w:ilvl w:val="0"/>
          <w:numId w:val="20"/>
        </w:numPr>
        <w:tabs>
          <w:tab w:val="num" w:pos="142"/>
        </w:tabs>
        <w:spacing w:after="0" w:line="240" w:lineRule="auto"/>
        <w:ind w:left="0" w:firstLine="426"/>
        <w:jc w:val="both"/>
        <w:rPr>
          <w:rFonts w:ascii="Arial" w:eastAsia="Times New Roman" w:hAnsi="Arial" w:cs="Arial"/>
          <w:sz w:val="28"/>
          <w:szCs w:val="28"/>
          <w:lang w:eastAsia="ro-RO"/>
        </w:rPr>
      </w:pPr>
      <w:bookmarkStart w:id="38" w:name="tree#1846"/>
      <w:r w:rsidRPr="00EE2F31">
        <w:rPr>
          <w:rFonts w:ascii="Arial" w:eastAsia="Times New Roman" w:hAnsi="Arial" w:cs="Arial"/>
          <w:sz w:val="28"/>
          <w:szCs w:val="28"/>
          <w:lang w:eastAsia="ro-RO"/>
        </w:rPr>
        <w:t>totalul cheltuielilor aferente, dacă este cazul, care se vor adăuga la prețul contractului.</w:t>
      </w:r>
      <w:bookmarkEnd w:id="38"/>
    </w:p>
    <w:p w:rsidR="00EE2F31" w:rsidRPr="00EE2F31" w:rsidRDefault="00EE2F31" w:rsidP="00B324A5">
      <w:pPr>
        <w:widowControl w:val="0"/>
        <w:numPr>
          <w:ilvl w:val="0"/>
          <w:numId w:val="19"/>
        </w:numPr>
        <w:tabs>
          <w:tab w:val="clear" w:pos="-720"/>
          <w:tab w:val="num" w:pos="142"/>
        </w:tabs>
        <w:spacing w:after="0" w:line="240" w:lineRule="auto"/>
        <w:ind w:left="0" w:firstLine="426"/>
        <w:jc w:val="both"/>
        <w:rPr>
          <w:rFonts w:ascii="Arial" w:eastAsia="Times New Roman" w:hAnsi="Arial" w:cs="Arial"/>
          <w:sz w:val="28"/>
          <w:szCs w:val="28"/>
          <w:lang w:eastAsia="ro-RO"/>
        </w:rPr>
      </w:pPr>
      <w:bookmarkStart w:id="39" w:name="tree#1849"/>
      <w:r w:rsidRPr="00EE2F31">
        <w:rPr>
          <w:rFonts w:ascii="Arial" w:eastAsia="Times New Roman" w:hAnsi="Arial" w:cs="Arial"/>
          <w:sz w:val="28"/>
          <w:szCs w:val="28"/>
          <w:lang w:eastAsia="ro-RO"/>
        </w:rPr>
        <w:t>În cazul în care:</w:t>
      </w:r>
      <w:bookmarkEnd w:id="39"/>
    </w:p>
    <w:p w:rsidR="00EE2F31" w:rsidRPr="00EE2F31" w:rsidRDefault="00EE2F31" w:rsidP="00B324A5">
      <w:pPr>
        <w:widowControl w:val="0"/>
        <w:numPr>
          <w:ilvl w:val="0"/>
          <w:numId w:val="21"/>
        </w:numPr>
        <w:tabs>
          <w:tab w:val="num" w:pos="142"/>
        </w:tabs>
        <w:spacing w:after="0" w:line="240" w:lineRule="auto"/>
        <w:ind w:left="0" w:firstLine="426"/>
        <w:jc w:val="both"/>
        <w:rPr>
          <w:rFonts w:ascii="Arial" w:eastAsia="Times New Roman" w:hAnsi="Arial" w:cs="Arial"/>
          <w:sz w:val="28"/>
          <w:szCs w:val="28"/>
          <w:lang w:eastAsia="ro-RO"/>
        </w:rPr>
      </w:pPr>
      <w:bookmarkStart w:id="40" w:name="tree#1850"/>
      <w:r w:rsidRPr="00EE2F31">
        <w:rPr>
          <w:rFonts w:ascii="Arial" w:eastAsia="Times New Roman" w:hAnsi="Arial" w:cs="Arial"/>
          <w:sz w:val="28"/>
          <w:szCs w:val="28"/>
          <w:lang w:eastAsia="ro-RO"/>
        </w:rPr>
        <w:t>orice motive de întârziere, ce nu se datorează prestatorului sau</w:t>
      </w:r>
      <w:bookmarkEnd w:id="40"/>
    </w:p>
    <w:p w:rsidR="00EE2F31" w:rsidRPr="00EE2F31" w:rsidRDefault="00EE2F31" w:rsidP="00B324A5">
      <w:pPr>
        <w:widowControl w:val="0"/>
        <w:numPr>
          <w:ilvl w:val="0"/>
          <w:numId w:val="21"/>
        </w:numPr>
        <w:tabs>
          <w:tab w:val="num" w:pos="142"/>
        </w:tabs>
        <w:spacing w:after="0" w:line="240" w:lineRule="auto"/>
        <w:ind w:left="0" w:firstLine="426"/>
        <w:jc w:val="both"/>
        <w:rPr>
          <w:rFonts w:ascii="Arial" w:eastAsia="Times New Roman" w:hAnsi="Arial" w:cs="Arial"/>
          <w:sz w:val="28"/>
          <w:szCs w:val="28"/>
          <w:lang w:eastAsia="ro-RO"/>
        </w:rPr>
      </w:pPr>
      <w:bookmarkStart w:id="41" w:name="tree#1851"/>
      <w:r w:rsidRPr="00EE2F31">
        <w:rPr>
          <w:rFonts w:ascii="Arial" w:eastAsia="Times New Roman" w:hAnsi="Arial" w:cs="Arial"/>
          <w:sz w:val="28"/>
          <w:szCs w:val="28"/>
          <w:lang w:eastAsia="ro-RO"/>
        </w:rPr>
        <w:t>alte circumstanțe neobișnuite, susceptibile de a surveni altfel decât prin încălcarea contractului de către prestator</w:t>
      </w:r>
    </w:p>
    <w:p w:rsidR="00EE2F31" w:rsidRPr="00EE2F31" w:rsidRDefault="00EE2F31" w:rsidP="00B324A5">
      <w:pPr>
        <w:widowControl w:val="0"/>
        <w:tabs>
          <w:tab w:val="num" w:pos="142"/>
        </w:tabs>
        <w:autoSpaceDE w:val="0"/>
        <w:autoSpaceDN w:val="0"/>
        <w:adjustRightInd w:val="0"/>
        <w:spacing w:after="0" w:line="240" w:lineRule="auto"/>
        <w:ind w:firstLine="426"/>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îndreptățesc prestatorul să solicite prelungirea perioadei de prestare a serviciilor sau a oricărei faze a acestora, atunci părțile vor revizui, de comun acord, perioada de prestare și vor semna un act adițional.</w:t>
      </w:r>
      <w:bookmarkEnd w:id="41"/>
    </w:p>
    <w:p w:rsidR="00EE2F31" w:rsidRPr="00EE2F31" w:rsidRDefault="00EE2F31" w:rsidP="00B324A5">
      <w:pPr>
        <w:widowControl w:val="0"/>
        <w:numPr>
          <w:ilvl w:val="0"/>
          <w:numId w:val="19"/>
        </w:numPr>
        <w:tabs>
          <w:tab w:val="clear" w:pos="-720"/>
          <w:tab w:val="num" w:pos="142"/>
        </w:tabs>
        <w:spacing w:after="0" w:line="240" w:lineRule="auto"/>
        <w:ind w:left="0" w:firstLine="426"/>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Cu excepția cazului în care achizitorul este de acord cu o prelungire a termenului de execuție, orice întârziere în îndeplinirea contractului dă dreptul achizitorului de a solicita penalități și</w:t>
      </w:r>
      <w:r w:rsidR="00E847CF">
        <w:rPr>
          <w:rFonts w:ascii="Arial" w:eastAsia="Times New Roman" w:hAnsi="Arial" w:cs="Arial"/>
          <w:sz w:val="28"/>
          <w:szCs w:val="28"/>
          <w:lang w:eastAsia="ro-RO"/>
        </w:rPr>
        <w:t xml:space="preserve"> </w:t>
      </w:r>
      <w:r w:rsidRPr="00EE2F31">
        <w:rPr>
          <w:rFonts w:ascii="Arial" w:eastAsia="Times New Roman" w:hAnsi="Arial" w:cs="Arial"/>
          <w:sz w:val="28"/>
          <w:szCs w:val="28"/>
          <w:lang w:eastAsia="ro-RO"/>
        </w:rPr>
        <w:t>daune-interese prestatorului.</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bookmarkStart w:id="42" w:name="tree#1855"/>
      <w:bookmarkEnd w:id="42"/>
    </w:p>
    <w:p w:rsidR="00EE2F31" w:rsidRPr="00EE2F31" w:rsidRDefault="00EE2F31" w:rsidP="00B324A5">
      <w:pPr>
        <w:widowControl w:val="0"/>
        <w:numPr>
          <w:ilvl w:val="0"/>
          <w:numId w:val="1"/>
        </w:numPr>
        <w:autoSpaceDE w:val="0"/>
        <w:autoSpaceDN w:val="0"/>
        <w:adjustRightInd w:val="0"/>
        <w:spacing w:after="0" w:line="240" w:lineRule="auto"/>
        <w:ind w:left="0" w:firstLine="0"/>
        <w:jc w:val="both"/>
        <w:rPr>
          <w:rFonts w:ascii="Arial" w:eastAsia="Times New Roman" w:hAnsi="Arial" w:cs="Arial"/>
          <w:b/>
          <w:sz w:val="28"/>
          <w:szCs w:val="28"/>
          <w:lang w:eastAsia="ro-RO"/>
        </w:rPr>
      </w:pPr>
      <w:bookmarkStart w:id="43" w:name="tree#1856"/>
      <w:r w:rsidRPr="00EE2F31">
        <w:rPr>
          <w:rFonts w:ascii="Arial" w:eastAsia="Times New Roman" w:hAnsi="Arial" w:cs="Arial"/>
          <w:b/>
          <w:sz w:val="28"/>
          <w:szCs w:val="28"/>
          <w:lang w:eastAsia="ro-RO"/>
        </w:rPr>
        <w:t>Ajustarea prețului contractului</w:t>
      </w:r>
      <w:bookmarkEnd w:id="43"/>
    </w:p>
    <w:p w:rsidR="00EE2F31" w:rsidRPr="00EE2F31" w:rsidRDefault="00EE2F31" w:rsidP="00B324A5">
      <w:pPr>
        <w:widowControl w:val="0"/>
        <w:numPr>
          <w:ilvl w:val="0"/>
          <w:numId w:val="10"/>
        </w:numPr>
        <w:spacing w:after="0" w:line="240" w:lineRule="auto"/>
        <w:ind w:left="0" w:firstLine="284"/>
        <w:jc w:val="both"/>
        <w:rPr>
          <w:rFonts w:ascii="Arial" w:eastAsia="Times New Roman" w:hAnsi="Arial" w:cs="Arial"/>
          <w:sz w:val="28"/>
          <w:szCs w:val="28"/>
          <w:lang w:eastAsia="ro-RO"/>
        </w:rPr>
      </w:pPr>
      <w:bookmarkStart w:id="44" w:name="tree#1857"/>
      <w:r w:rsidRPr="00EE2F31">
        <w:rPr>
          <w:rFonts w:ascii="Arial" w:eastAsia="Times New Roman" w:hAnsi="Arial" w:cs="Arial"/>
          <w:sz w:val="28"/>
          <w:szCs w:val="28"/>
          <w:lang w:eastAsia="ro-RO"/>
        </w:rPr>
        <w:t>Pentru serviciile prestate, prețul datorat de achizitor prestatorului este cel declarat în Anexa nr. 2 la contract.</w:t>
      </w:r>
      <w:bookmarkEnd w:id="44"/>
    </w:p>
    <w:p w:rsidR="00EE2F31" w:rsidRPr="00EE2F31" w:rsidRDefault="00EE2F31" w:rsidP="00B324A5">
      <w:pPr>
        <w:widowControl w:val="0"/>
        <w:numPr>
          <w:ilvl w:val="0"/>
          <w:numId w:val="10"/>
        </w:numPr>
        <w:spacing w:after="0" w:line="240" w:lineRule="auto"/>
        <w:ind w:left="0" w:firstLine="284"/>
        <w:jc w:val="both"/>
        <w:rPr>
          <w:rFonts w:ascii="Arial" w:eastAsia="Times New Roman" w:hAnsi="Arial" w:cs="Arial"/>
          <w:sz w:val="28"/>
          <w:szCs w:val="28"/>
          <w:lang w:eastAsia="ro-RO"/>
        </w:rPr>
      </w:pPr>
      <w:bookmarkStart w:id="45" w:name="tree#1858"/>
      <w:r w:rsidRPr="00EE2F31">
        <w:rPr>
          <w:rFonts w:ascii="Arial" w:eastAsia="Times New Roman" w:hAnsi="Arial" w:cs="Arial"/>
          <w:sz w:val="28"/>
          <w:szCs w:val="28"/>
          <w:lang w:eastAsia="ro-RO"/>
        </w:rPr>
        <w:t>Prețul contractului este ferm, pentru serviciile contractate nu se ajustează.</w:t>
      </w:r>
      <w:bookmarkEnd w:id="45"/>
    </w:p>
    <w:p w:rsidR="00EE2F31" w:rsidRPr="00EE2F31" w:rsidRDefault="00EE2F31" w:rsidP="00B324A5">
      <w:pPr>
        <w:widowControl w:val="0"/>
        <w:autoSpaceDE w:val="0"/>
        <w:autoSpaceDN w:val="0"/>
        <w:adjustRightInd w:val="0"/>
        <w:spacing w:after="0" w:line="240" w:lineRule="auto"/>
        <w:ind w:firstLine="284"/>
        <w:jc w:val="both"/>
        <w:rPr>
          <w:rFonts w:ascii="Arial" w:eastAsia="Times New Roman" w:hAnsi="Arial" w:cs="Arial"/>
          <w:sz w:val="28"/>
          <w:szCs w:val="28"/>
          <w:lang w:eastAsia="ro-RO"/>
        </w:rPr>
      </w:pPr>
    </w:p>
    <w:p w:rsidR="00EE2F31" w:rsidRPr="00EE2F31" w:rsidRDefault="00EE2F31" w:rsidP="00B324A5">
      <w:pPr>
        <w:widowControl w:val="0"/>
        <w:numPr>
          <w:ilvl w:val="0"/>
          <w:numId w:val="1"/>
        </w:numPr>
        <w:autoSpaceDE w:val="0"/>
        <w:autoSpaceDN w:val="0"/>
        <w:adjustRightInd w:val="0"/>
        <w:spacing w:after="0" w:line="240" w:lineRule="auto"/>
        <w:ind w:left="0" w:firstLine="0"/>
        <w:jc w:val="both"/>
        <w:rPr>
          <w:rFonts w:ascii="Arial" w:eastAsia="Times New Roman" w:hAnsi="Arial" w:cs="Arial"/>
          <w:b/>
          <w:sz w:val="28"/>
          <w:szCs w:val="28"/>
          <w:lang w:eastAsia="ro-RO"/>
        </w:rPr>
      </w:pPr>
      <w:bookmarkStart w:id="46" w:name="tree#1860"/>
      <w:r w:rsidRPr="00EE2F31">
        <w:rPr>
          <w:rFonts w:ascii="Arial" w:eastAsia="Times New Roman" w:hAnsi="Arial" w:cs="Arial"/>
          <w:b/>
          <w:sz w:val="28"/>
          <w:szCs w:val="28"/>
          <w:lang w:eastAsia="ro-RO"/>
        </w:rPr>
        <w:t>Amendamente</w:t>
      </w:r>
      <w:bookmarkEnd w:id="46"/>
      <w:r w:rsidRPr="00EE2F31">
        <w:rPr>
          <w:rFonts w:ascii="Arial" w:eastAsia="Times New Roman" w:hAnsi="Arial" w:cs="Arial"/>
          <w:b/>
          <w:sz w:val="28"/>
          <w:szCs w:val="28"/>
          <w:lang w:eastAsia="ro-RO"/>
        </w:rPr>
        <w:t>le</w:t>
      </w:r>
    </w:p>
    <w:p w:rsidR="00EE2F31" w:rsidRPr="00EE2F31" w:rsidRDefault="00EE2F31" w:rsidP="00B324A5">
      <w:pPr>
        <w:widowControl w:val="0"/>
        <w:numPr>
          <w:ilvl w:val="0"/>
          <w:numId w:val="14"/>
        </w:numPr>
        <w:spacing w:after="0" w:line="240" w:lineRule="auto"/>
        <w:ind w:left="0" w:firstLine="28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Părțile au dreptul, pe durata îndeplinirii contractului, de a conveni modificarea clauzelor contractului, prin act adițional.</w:t>
      </w:r>
    </w:p>
    <w:p w:rsidR="00EE2F31" w:rsidRPr="00EE2F31" w:rsidRDefault="00EE2F31" w:rsidP="00B324A5">
      <w:pPr>
        <w:widowControl w:val="0"/>
        <w:numPr>
          <w:ilvl w:val="0"/>
          <w:numId w:val="14"/>
        </w:numPr>
        <w:spacing w:after="0" w:line="240" w:lineRule="auto"/>
        <w:ind w:left="0" w:firstLine="28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Orice modificare legislativă sau a prevederilor contractului de finanțare a proiectului, care este aplicabilă/ vizează prezentul contract, se va aplica în mod corespunzător.</w:t>
      </w:r>
    </w:p>
    <w:p w:rsidR="00EE2F31" w:rsidRPr="00EE2F31" w:rsidRDefault="00EE2F31" w:rsidP="00B324A5">
      <w:pPr>
        <w:widowControl w:val="0"/>
        <w:numPr>
          <w:ilvl w:val="0"/>
          <w:numId w:val="14"/>
        </w:numPr>
        <w:spacing w:after="0" w:line="240" w:lineRule="auto"/>
        <w:ind w:left="0" w:firstLine="284"/>
        <w:jc w:val="both"/>
        <w:rPr>
          <w:rFonts w:ascii="Arial" w:eastAsia="Times New Roman" w:hAnsi="Arial" w:cs="Arial"/>
          <w:sz w:val="28"/>
          <w:szCs w:val="28"/>
          <w:lang w:eastAsia="ro-RO"/>
        </w:rPr>
      </w:pPr>
      <w:bookmarkStart w:id="47" w:name="tree#1861"/>
      <w:bookmarkEnd w:id="47"/>
      <w:r w:rsidRPr="00EE2F31">
        <w:rPr>
          <w:rFonts w:ascii="Arial" w:eastAsia="Times New Roman" w:hAnsi="Arial" w:cs="Arial"/>
          <w:sz w:val="28"/>
          <w:szCs w:val="28"/>
          <w:lang w:eastAsia="ro-RO"/>
        </w:rPr>
        <w:t>Orice obligație impusă achizitorului prin contractul de finanțare a proiectului, care nu se respectă din vina exclusivă a prestatorului și care duce la crearea unui prejudiciu, se va răsfrânge asupra prestatorului, acesta rămânând direct răspunzător de consecințe.</w:t>
      </w:r>
    </w:p>
    <w:p w:rsidR="00EE2F31" w:rsidRPr="00EE2F31" w:rsidRDefault="00EE2F31" w:rsidP="00B324A5">
      <w:pPr>
        <w:widowControl w:val="0"/>
        <w:numPr>
          <w:ilvl w:val="0"/>
          <w:numId w:val="1"/>
        </w:numPr>
        <w:autoSpaceDE w:val="0"/>
        <w:autoSpaceDN w:val="0"/>
        <w:adjustRightInd w:val="0"/>
        <w:spacing w:after="0" w:line="240" w:lineRule="auto"/>
        <w:ind w:left="0" w:firstLine="0"/>
        <w:jc w:val="both"/>
        <w:rPr>
          <w:rFonts w:ascii="Arial" w:eastAsia="Times New Roman" w:hAnsi="Arial" w:cs="Arial"/>
          <w:b/>
          <w:sz w:val="28"/>
          <w:szCs w:val="28"/>
          <w:lang w:eastAsia="ro-RO"/>
        </w:rPr>
      </w:pPr>
      <w:bookmarkStart w:id="48" w:name="tree#1875"/>
      <w:r w:rsidRPr="00EE2F31">
        <w:rPr>
          <w:rFonts w:ascii="Arial" w:eastAsia="Times New Roman" w:hAnsi="Arial" w:cs="Arial"/>
          <w:b/>
          <w:sz w:val="28"/>
          <w:szCs w:val="28"/>
          <w:lang w:eastAsia="ro-RO"/>
        </w:rPr>
        <w:t>Forța majoră</w:t>
      </w:r>
      <w:bookmarkEnd w:id="48"/>
    </w:p>
    <w:p w:rsidR="00EE2F31" w:rsidRPr="00EE2F31" w:rsidRDefault="00EE2F31" w:rsidP="00E847CF">
      <w:pPr>
        <w:widowControl w:val="0"/>
        <w:numPr>
          <w:ilvl w:val="0"/>
          <w:numId w:val="11"/>
        </w:numPr>
        <w:spacing w:after="0" w:line="240" w:lineRule="auto"/>
        <w:ind w:left="0" w:firstLine="284"/>
        <w:jc w:val="both"/>
        <w:rPr>
          <w:rFonts w:ascii="Arial" w:eastAsia="Times New Roman" w:hAnsi="Arial" w:cs="Arial"/>
          <w:sz w:val="28"/>
          <w:szCs w:val="28"/>
          <w:lang w:eastAsia="ro-RO"/>
        </w:rPr>
      </w:pPr>
      <w:bookmarkStart w:id="49" w:name="tree#1876"/>
      <w:r w:rsidRPr="00EE2F31">
        <w:rPr>
          <w:rFonts w:ascii="Arial" w:eastAsia="Times New Roman" w:hAnsi="Arial" w:cs="Arial"/>
          <w:sz w:val="28"/>
          <w:szCs w:val="28"/>
          <w:lang w:eastAsia="ro-RO"/>
        </w:rPr>
        <w:t>Forța majoră este constatată de o autoritate competentă.</w:t>
      </w:r>
      <w:bookmarkEnd w:id="49"/>
    </w:p>
    <w:p w:rsidR="00EE2F31" w:rsidRPr="00EE2F31" w:rsidRDefault="00EE2F31" w:rsidP="00E847CF">
      <w:pPr>
        <w:widowControl w:val="0"/>
        <w:numPr>
          <w:ilvl w:val="0"/>
          <w:numId w:val="11"/>
        </w:numPr>
        <w:spacing w:after="0" w:line="240" w:lineRule="auto"/>
        <w:ind w:left="0" w:firstLine="284"/>
        <w:jc w:val="both"/>
        <w:rPr>
          <w:rFonts w:ascii="Arial" w:eastAsia="Times New Roman" w:hAnsi="Arial" w:cs="Arial"/>
          <w:sz w:val="28"/>
          <w:szCs w:val="28"/>
          <w:lang w:eastAsia="ro-RO"/>
        </w:rPr>
      </w:pPr>
      <w:bookmarkStart w:id="50" w:name="tree#1877"/>
      <w:r w:rsidRPr="00EE2F31">
        <w:rPr>
          <w:rFonts w:ascii="Arial" w:eastAsia="Times New Roman" w:hAnsi="Arial" w:cs="Arial"/>
          <w:sz w:val="28"/>
          <w:szCs w:val="28"/>
          <w:lang w:eastAsia="ro-RO"/>
        </w:rPr>
        <w:t>Forța majoră exonerează părțile de îndeplinirea obligațiilor asumate prin prezentul contract, pe toată perioada în care aceasta acționează.</w:t>
      </w:r>
      <w:bookmarkEnd w:id="50"/>
    </w:p>
    <w:p w:rsidR="00EE2F31" w:rsidRPr="00EE2F31" w:rsidRDefault="00EE2F31" w:rsidP="00E847CF">
      <w:pPr>
        <w:widowControl w:val="0"/>
        <w:numPr>
          <w:ilvl w:val="0"/>
          <w:numId w:val="11"/>
        </w:numPr>
        <w:spacing w:after="0" w:line="240" w:lineRule="auto"/>
        <w:ind w:left="0" w:firstLine="284"/>
        <w:jc w:val="both"/>
        <w:rPr>
          <w:rFonts w:ascii="Arial" w:eastAsia="Times New Roman" w:hAnsi="Arial" w:cs="Arial"/>
          <w:sz w:val="28"/>
          <w:szCs w:val="28"/>
          <w:lang w:eastAsia="ro-RO"/>
        </w:rPr>
      </w:pPr>
      <w:bookmarkStart w:id="51" w:name="tree#1878"/>
      <w:r w:rsidRPr="00EE2F31">
        <w:rPr>
          <w:rFonts w:ascii="Arial" w:eastAsia="Times New Roman" w:hAnsi="Arial" w:cs="Arial"/>
          <w:sz w:val="28"/>
          <w:szCs w:val="28"/>
          <w:lang w:eastAsia="ro-RO"/>
        </w:rPr>
        <w:t>Îndeplinirea contractului va fi suspendată în perioada de acțiune a forței majore, dar fără a prejudicia drepturile ce li se cuveneau părților până la apariția acesteia.</w:t>
      </w:r>
      <w:bookmarkEnd w:id="51"/>
    </w:p>
    <w:p w:rsidR="00EE2F31" w:rsidRPr="00EE2F31" w:rsidRDefault="00EE2F31" w:rsidP="00E847CF">
      <w:pPr>
        <w:widowControl w:val="0"/>
        <w:numPr>
          <w:ilvl w:val="0"/>
          <w:numId w:val="11"/>
        </w:numPr>
        <w:spacing w:after="0" w:line="240" w:lineRule="auto"/>
        <w:ind w:left="0" w:firstLine="284"/>
        <w:jc w:val="both"/>
        <w:rPr>
          <w:rFonts w:ascii="Arial" w:eastAsia="Times New Roman" w:hAnsi="Arial" w:cs="Arial"/>
          <w:sz w:val="28"/>
          <w:szCs w:val="28"/>
          <w:lang w:eastAsia="ro-RO"/>
        </w:rPr>
      </w:pPr>
      <w:bookmarkStart w:id="52" w:name="tree#1879"/>
      <w:r w:rsidRPr="00EE2F31">
        <w:rPr>
          <w:rFonts w:ascii="Arial" w:eastAsia="Times New Roman" w:hAnsi="Arial" w:cs="Arial"/>
          <w:sz w:val="28"/>
          <w:szCs w:val="28"/>
          <w:lang w:eastAsia="ro-RO"/>
        </w:rPr>
        <w:t>Partea care invocă forța majoră are obligația de a notifica celeilalte părți, imediat și în mod complet, producerea acesteia și să ia orice măsuri care îi stau la dispoziție în vederea limitării consecințelor.</w:t>
      </w:r>
      <w:bookmarkEnd w:id="52"/>
    </w:p>
    <w:p w:rsidR="00EE2F31" w:rsidRPr="00EE2F31" w:rsidRDefault="00EE2F31" w:rsidP="00E847CF">
      <w:pPr>
        <w:widowControl w:val="0"/>
        <w:numPr>
          <w:ilvl w:val="0"/>
          <w:numId w:val="11"/>
        </w:numPr>
        <w:spacing w:after="0" w:line="240" w:lineRule="auto"/>
        <w:ind w:left="0" w:firstLine="284"/>
        <w:jc w:val="both"/>
        <w:rPr>
          <w:rFonts w:ascii="Arial" w:eastAsia="Times New Roman" w:hAnsi="Arial" w:cs="Arial"/>
          <w:sz w:val="28"/>
          <w:szCs w:val="28"/>
          <w:lang w:eastAsia="ro-RO"/>
        </w:rPr>
      </w:pPr>
      <w:bookmarkStart w:id="53" w:name="tree#1880"/>
      <w:r w:rsidRPr="00EE2F31">
        <w:rPr>
          <w:rFonts w:ascii="Arial" w:eastAsia="Times New Roman" w:hAnsi="Arial" w:cs="Arial"/>
          <w:sz w:val="28"/>
          <w:szCs w:val="28"/>
          <w:lang w:eastAsia="ro-RO"/>
        </w:rPr>
        <w:t>Dacă forța majoră acționează sau se estimează că va acționa o perioadă mai mare de 5 zile, fiecare parte va avea dreptul să notifice celeilalte părți încetarea de plin drept a prezentului contract, fără ca vreuna dintre părți să poată pretindă celeilalte daune-interese.</w:t>
      </w:r>
      <w:bookmarkEnd w:id="53"/>
    </w:p>
    <w:p w:rsidR="00EE2F31" w:rsidRPr="00EE2F31" w:rsidRDefault="00EE2F31" w:rsidP="00EE2F31">
      <w:pPr>
        <w:widowControl w:val="0"/>
        <w:autoSpaceDE w:val="0"/>
        <w:autoSpaceDN w:val="0"/>
        <w:adjustRightInd w:val="0"/>
        <w:spacing w:after="0" w:line="240" w:lineRule="auto"/>
        <w:ind w:firstLine="567"/>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left="0" w:firstLine="0"/>
        <w:jc w:val="both"/>
        <w:rPr>
          <w:rFonts w:ascii="Arial" w:eastAsia="Times New Roman" w:hAnsi="Arial" w:cs="Arial"/>
          <w:b/>
          <w:sz w:val="28"/>
          <w:szCs w:val="28"/>
          <w:lang w:eastAsia="ro-RO"/>
        </w:rPr>
      </w:pPr>
      <w:bookmarkStart w:id="54" w:name="tree#1881"/>
      <w:r w:rsidRPr="00EE2F31">
        <w:rPr>
          <w:rFonts w:ascii="Arial" w:eastAsia="Times New Roman" w:hAnsi="Arial" w:cs="Arial"/>
          <w:b/>
          <w:sz w:val="28"/>
          <w:szCs w:val="28"/>
          <w:lang w:eastAsia="ro-RO"/>
        </w:rPr>
        <w:t>Soluționarea litigiilor</w:t>
      </w:r>
      <w:bookmarkEnd w:id="54"/>
    </w:p>
    <w:p w:rsidR="00D01FD7" w:rsidRDefault="00EE2F31" w:rsidP="00D01FD7">
      <w:pPr>
        <w:widowControl w:val="0"/>
        <w:numPr>
          <w:ilvl w:val="0"/>
          <w:numId w:val="12"/>
        </w:numPr>
        <w:spacing w:after="0" w:line="240" w:lineRule="auto"/>
        <w:ind w:left="0" w:firstLine="284"/>
        <w:jc w:val="both"/>
        <w:rPr>
          <w:rFonts w:ascii="Arial" w:eastAsia="Times New Roman" w:hAnsi="Arial" w:cs="Arial"/>
          <w:sz w:val="28"/>
          <w:szCs w:val="28"/>
          <w:lang w:eastAsia="ro-RO"/>
        </w:rPr>
      </w:pPr>
      <w:bookmarkStart w:id="55" w:name="tree#1882"/>
      <w:r w:rsidRPr="00EE2F31">
        <w:rPr>
          <w:rFonts w:ascii="Arial" w:eastAsia="Times New Roman" w:hAnsi="Arial" w:cs="Arial"/>
          <w:sz w:val="28"/>
          <w:szCs w:val="28"/>
          <w:lang w:eastAsia="ro-RO"/>
        </w:rPr>
        <w:t>Achizitorul și prestatorul vor depune toate eforturile pentru a rezolva pe cale amiabilă, prin tratative directe, orice neînțelegere sau dispută care se poate ivi între ei în cadrul sau în legătură cu îndeplinirea contractului.</w:t>
      </w:r>
      <w:bookmarkStart w:id="56" w:name="tree#1883"/>
      <w:bookmarkEnd w:id="55"/>
    </w:p>
    <w:p w:rsidR="00D01FD7" w:rsidRDefault="00EE2F31" w:rsidP="00D01FD7">
      <w:pPr>
        <w:widowControl w:val="0"/>
        <w:numPr>
          <w:ilvl w:val="0"/>
          <w:numId w:val="12"/>
        </w:numPr>
        <w:spacing w:after="0" w:line="240" w:lineRule="auto"/>
        <w:ind w:left="0" w:firstLine="28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Dacă după 15 zile de la începerea acestor tratative, achizitorul și prestatorul nu reușesc să rezolve în mod amiabil o divergență contractuală prestatorul poate formula o plângere prealabilă, conform prevederilor art. 7 alin. (1) din Legea contenciosului administrativ nr. 554/ 2004, cu modificările și completările ulterioare, în situația în care se consideră vătămat într-un drept ori interes legitim al său de către achizitor.</w:t>
      </w:r>
    </w:p>
    <w:p w:rsidR="00D01FD7" w:rsidRDefault="00EE2F31" w:rsidP="00D01FD7">
      <w:pPr>
        <w:widowControl w:val="0"/>
        <w:numPr>
          <w:ilvl w:val="0"/>
          <w:numId w:val="12"/>
        </w:numPr>
        <w:spacing w:after="0" w:line="240" w:lineRule="auto"/>
        <w:ind w:left="0" w:firstLine="28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Dacă în termen de 30 de zile de la data înregistrării plângerii prealabile, neînțelegerile/ disputele/ divergențele nu încetează, prestatorul se poate adresa instanțelor judecătorești competente de la sediul achizitorului.</w:t>
      </w:r>
      <w:bookmarkEnd w:id="56"/>
    </w:p>
    <w:p w:rsidR="00EE2F31" w:rsidRPr="00EE2F31" w:rsidRDefault="00EE2F31" w:rsidP="00D01FD7">
      <w:pPr>
        <w:widowControl w:val="0"/>
        <w:numPr>
          <w:ilvl w:val="0"/>
          <w:numId w:val="12"/>
        </w:numPr>
        <w:spacing w:after="0" w:line="240" w:lineRule="auto"/>
        <w:ind w:left="0" w:firstLine="28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Dacă în termen de 15 de zile de la data începerii tratativelor, neînțelegerile/ disputele/ divergențele nu încetează, achizitorul se poate adresa instanțelor judecătorești competente de la sediul acestuia.</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left="0" w:firstLine="0"/>
        <w:jc w:val="both"/>
        <w:rPr>
          <w:rFonts w:ascii="Arial" w:eastAsia="Times New Roman" w:hAnsi="Arial" w:cs="Arial"/>
          <w:b/>
          <w:sz w:val="28"/>
          <w:szCs w:val="28"/>
          <w:lang w:eastAsia="ro-RO"/>
        </w:rPr>
      </w:pPr>
      <w:bookmarkStart w:id="57" w:name="tree#1885"/>
      <w:r w:rsidRPr="00EE2F31">
        <w:rPr>
          <w:rFonts w:ascii="Arial" w:eastAsia="Times New Roman" w:hAnsi="Arial" w:cs="Arial"/>
          <w:b/>
          <w:sz w:val="28"/>
          <w:szCs w:val="28"/>
          <w:lang w:eastAsia="ro-RO"/>
        </w:rPr>
        <w:t>Limba care guvernează contractul</w:t>
      </w:r>
      <w:bookmarkEnd w:id="57"/>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Limba care guvernează contractul este limba română.</w:t>
      </w:r>
      <w:bookmarkStart w:id="58" w:name="tree#1886"/>
      <w:bookmarkEnd w:id="58"/>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left="0" w:firstLine="0"/>
        <w:jc w:val="both"/>
        <w:rPr>
          <w:rFonts w:ascii="Arial" w:eastAsia="Times New Roman" w:hAnsi="Arial" w:cs="Arial"/>
          <w:b/>
          <w:sz w:val="28"/>
          <w:szCs w:val="28"/>
          <w:lang w:eastAsia="ro-RO"/>
        </w:rPr>
      </w:pPr>
      <w:bookmarkStart w:id="59" w:name="tree#1887"/>
      <w:r w:rsidRPr="00EE2F31">
        <w:rPr>
          <w:rFonts w:ascii="Arial" w:eastAsia="Times New Roman" w:hAnsi="Arial" w:cs="Arial"/>
          <w:b/>
          <w:sz w:val="28"/>
          <w:szCs w:val="28"/>
          <w:lang w:eastAsia="ro-RO"/>
        </w:rPr>
        <w:t>Comunicări</w:t>
      </w:r>
      <w:bookmarkEnd w:id="59"/>
      <w:r w:rsidRPr="00EE2F31">
        <w:rPr>
          <w:rFonts w:ascii="Arial" w:eastAsia="Times New Roman" w:hAnsi="Arial" w:cs="Arial"/>
          <w:b/>
          <w:sz w:val="28"/>
          <w:szCs w:val="28"/>
          <w:lang w:eastAsia="ro-RO"/>
        </w:rPr>
        <w:t>le</w:t>
      </w:r>
    </w:p>
    <w:p w:rsidR="00D01FD7" w:rsidRDefault="00EE2F31" w:rsidP="00D01FD7">
      <w:pPr>
        <w:widowControl w:val="0"/>
        <w:numPr>
          <w:ilvl w:val="0"/>
          <w:numId w:val="13"/>
        </w:numPr>
        <w:spacing w:after="0" w:line="240" w:lineRule="auto"/>
        <w:ind w:left="0" w:firstLine="284"/>
        <w:jc w:val="both"/>
        <w:rPr>
          <w:rFonts w:ascii="Arial" w:eastAsia="Times New Roman" w:hAnsi="Arial" w:cs="Arial"/>
          <w:sz w:val="28"/>
          <w:szCs w:val="28"/>
          <w:lang w:eastAsia="ro-RO"/>
        </w:rPr>
      </w:pPr>
      <w:bookmarkStart w:id="60" w:name="tree#1890"/>
      <w:r w:rsidRPr="00EE2F31">
        <w:rPr>
          <w:rFonts w:ascii="Arial" w:eastAsia="Times New Roman" w:hAnsi="Arial" w:cs="Arial"/>
          <w:sz w:val="28"/>
          <w:szCs w:val="28"/>
          <w:lang w:eastAsia="ro-RO"/>
        </w:rPr>
        <w:t xml:space="preserve">Orice comunicare între părți, referitoare la îndeplinirea prezentului contract, trebuie să fie transmisă în scris (poștă, fax și </w:t>
      </w:r>
      <w:r w:rsidRPr="00EE2F31">
        <w:rPr>
          <w:rFonts w:ascii="Arial" w:eastAsia="Times New Roman" w:hAnsi="Arial" w:cs="Arial"/>
          <w:sz w:val="28"/>
          <w:szCs w:val="28"/>
          <w:lang w:eastAsia="ro-RO"/>
        </w:rPr>
        <w:br/>
        <w:t>e-mail).</w:t>
      </w:r>
    </w:p>
    <w:p w:rsidR="00D01FD7" w:rsidRDefault="00EE2F31" w:rsidP="00D01FD7">
      <w:pPr>
        <w:widowControl w:val="0"/>
        <w:numPr>
          <w:ilvl w:val="0"/>
          <w:numId w:val="13"/>
        </w:numPr>
        <w:spacing w:after="0" w:line="240" w:lineRule="auto"/>
        <w:ind w:left="0" w:firstLine="28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Orice document scris trebuie înregistrat atât în momentul transmiterii, cât și în momentul primirii.</w:t>
      </w:r>
      <w:bookmarkStart w:id="61" w:name="tree#1891"/>
      <w:bookmarkEnd w:id="60"/>
      <w:bookmarkEnd w:id="61"/>
    </w:p>
    <w:p w:rsidR="00EE2F31" w:rsidRPr="00EE2F31" w:rsidRDefault="00EE2F31" w:rsidP="00D01FD7">
      <w:pPr>
        <w:widowControl w:val="0"/>
        <w:numPr>
          <w:ilvl w:val="0"/>
          <w:numId w:val="13"/>
        </w:numPr>
        <w:spacing w:after="0" w:line="240" w:lineRule="auto"/>
        <w:ind w:left="0" w:firstLine="284"/>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În situații deosebite, comunicările între părți se pot face și prin telefon, cu condiția confirmării în scris a primirii comunicării.</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numPr>
          <w:ilvl w:val="0"/>
          <w:numId w:val="1"/>
        </w:numPr>
        <w:autoSpaceDE w:val="0"/>
        <w:autoSpaceDN w:val="0"/>
        <w:adjustRightInd w:val="0"/>
        <w:spacing w:after="0" w:line="240" w:lineRule="auto"/>
        <w:ind w:left="0" w:firstLine="0"/>
        <w:jc w:val="both"/>
        <w:rPr>
          <w:rFonts w:ascii="Arial" w:eastAsia="Times New Roman" w:hAnsi="Arial" w:cs="Arial"/>
          <w:b/>
          <w:sz w:val="28"/>
          <w:szCs w:val="28"/>
          <w:lang w:eastAsia="ro-RO"/>
        </w:rPr>
      </w:pPr>
      <w:bookmarkStart w:id="62" w:name="tree#1892"/>
      <w:r w:rsidRPr="00EE2F31">
        <w:rPr>
          <w:rFonts w:ascii="Arial" w:eastAsia="Times New Roman" w:hAnsi="Arial" w:cs="Arial"/>
          <w:b/>
          <w:sz w:val="28"/>
          <w:szCs w:val="28"/>
          <w:lang w:eastAsia="ro-RO"/>
        </w:rPr>
        <w:t>Legea aplicabilă contractului</w:t>
      </w:r>
      <w:bookmarkStart w:id="63" w:name="ref#"/>
      <w:bookmarkEnd w:id="62"/>
      <w:bookmarkEnd w:id="63"/>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Contractul va fi interpretat conform legilor din România.</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r w:rsidRPr="00EE2F31">
        <w:rPr>
          <w:rFonts w:ascii="Arial" w:eastAsia="Times New Roman" w:hAnsi="Arial" w:cs="Arial"/>
          <w:sz w:val="28"/>
          <w:szCs w:val="28"/>
          <w:lang w:eastAsia="ro-RO"/>
        </w:rPr>
        <w:t>Părțile au înțeles să încheie prezentul contract în trei exemplare, din care 2 exemplare pentru achizitor și 1 pentru prestator.</w:t>
      </w: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p w:rsidR="00EE2F31" w:rsidRPr="00EE2F31" w:rsidRDefault="00EE2F31" w:rsidP="00EE2F31">
      <w:pPr>
        <w:widowControl w:val="0"/>
        <w:autoSpaceDE w:val="0"/>
        <w:autoSpaceDN w:val="0"/>
        <w:adjustRightInd w:val="0"/>
        <w:spacing w:after="0" w:line="240" w:lineRule="auto"/>
        <w:jc w:val="both"/>
        <w:rPr>
          <w:rFonts w:ascii="Arial" w:eastAsia="Times New Roman" w:hAnsi="Arial" w:cs="Arial"/>
          <w:sz w:val="28"/>
          <w:szCs w:val="28"/>
          <w:lang w:eastAsia="ro-RO"/>
        </w:rPr>
      </w:pPr>
    </w:p>
    <w:tbl>
      <w:tblPr>
        <w:tblW w:w="0" w:type="auto"/>
        <w:tblLook w:val="04A0" w:firstRow="1" w:lastRow="0" w:firstColumn="1" w:lastColumn="0" w:noHBand="0" w:noVBand="1"/>
      </w:tblPr>
      <w:tblGrid>
        <w:gridCol w:w="4643"/>
        <w:gridCol w:w="4644"/>
      </w:tblGrid>
      <w:tr w:rsidR="00EE2F31" w:rsidRPr="00EE2F31" w:rsidTr="00DB1F9D">
        <w:tc>
          <w:tcPr>
            <w:tcW w:w="4643" w:type="dxa"/>
            <w:shd w:val="clear" w:color="auto" w:fill="auto"/>
          </w:tcPr>
          <w:p w:rsidR="00EE2F31" w:rsidRPr="00EE2F31" w:rsidRDefault="00EE2F31" w:rsidP="00EE2F31">
            <w:pPr>
              <w:widowControl w:val="0"/>
              <w:autoSpaceDE w:val="0"/>
              <w:autoSpaceDN w:val="0"/>
              <w:adjustRightInd w:val="0"/>
              <w:spacing w:after="0" w:line="240" w:lineRule="auto"/>
              <w:jc w:val="center"/>
              <w:rPr>
                <w:rFonts w:ascii="Arial" w:eastAsia="Times New Roman" w:hAnsi="Arial" w:cs="Arial"/>
                <w:sz w:val="28"/>
                <w:szCs w:val="28"/>
                <w:lang w:eastAsia="ro-RO"/>
              </w:rPr>
            </w:pPr>
            <w:r w:rsidRPr="00EE2F31">
              <w:rPr>
                <w:rFonts w:ascii="Arial" w:eastAsia="Times New Roman" w:hAnsi="Arial" w:cs="Arial"/>
                <w:b/>
                <w:sz w:val="28"/>
                <w:szCs w:val="28"/>
                <w:lang w:eastAsia="ro-RO"/>
              </w:rPr>
              <w:t>ACHIZITOR,</w:t>
            </w:r>
          </w:p>
        </w:tc>
        <w:tc>
          <w:tcPr>
            <w:tcW w:w="4644" w:type="dxa"/>
            <w:shd w:val="clear" w:color="auto" w:fill="auto"/>
          </w:tcPr>
          <w:p w:rsidR="00EE2F31" w:rsidRPr="00EE2F31" w:rsidRDefault="00EE2F31" w:rsidP="00EE2F31">
            <w:pPr>
              <w:widowControl w:val="0"/>
              <w:autoSpaceDE w:val="0"/>
              <w:autoSpaceDN w:val="0"/>
              <w:adjustRightInd w:val="0"/>
              <w:spacing w:after="0" w:line="240" w:lineRule="auto"/>
              <w:jc w:val="center"/>
              <w:rPr>
                <w:rFonts w:ascii="Arial" w:eastAsia="Times New Roman" w:hAnsi="Arial" w:cs="Arial"/>
                <w:sz w:val="28"/>
                <w:szCs w:val="28"/>
                <w:lang w:eastAsia="ro-RO"/>
              </w:rPr>
            </w:pPr>
            <w:r w:rsidRPr="00EE2F31">
              <w:rPr>
                <w:rFonts w:ascii="Arial" w:eastAsia="Times New Roman" w:hAnsi="Arial" w:cs="Arial"/>
                <w:b/>
                <w:sz w:val="28"/>
                <w:szCs w:val="28"/>
                <w:lang w:eastAsia="ro-RO"/>
              </w:rPr>
              <w:t>PRESTATOR,</w:t>
            </w:r>
          </w:p>
        </w:tc>
      </w:tr>
      <w:tr w:rsidR="00EE2F31" w:rsidRPr="00EE2F31" w:rsidTr="00DB1F9D">
        <w:tc>
          <w:tcPr>
            <w:tcW w:w="4643" w:type="dxa"/>
            <w:shd w:val="clear" w:color="auto" w:fill="auto"/>
          </w:tcPr>
          <w:p w:rsidR="00EE2F31" w:rsidRPr="00EE2F31" w:rsidRDefault="00EE2F31" w:rsidP="00EE2F31">
            <w:pPr>
              <w:widowControl w:val="0"/>
              <w:autoSpaceDE w:val="0"/>
              <w:autoSpaceDN w:val="0"/>
              <w:adjustRightInd w:val="0"/>
              <w:spacing w:after="0" w:line="240" w:lineRule="auto"/>
              <w:jc w:val="center"/>
              <w:rPr>
                <w:rFonts w:ascii="Arial" w:eastAsia="Times New Roman" w:hAnsi="Arial" w:cs="Arial"/>
                <w:b/>
                <w:sz w:val="28"/>
                <w:szCs w:val="28"/>
                <w:lang w:eastAsia="ro-RO"/>
              </w:rPr>
            </w:pPr>
            <w:r w:rsidRPr="00EE2F31">
              <w:rPr>
                <w:rFonts w:ascii="Arial" w:eastAsia="Times New Roman" w:hAnsi="Arial" w:cs="Arial"/>
                <w:b/>
                <w:sz w:val="28"/>
                <w:szCs w:val="28"/>
                <w:lang w:eastAsia="ro-RO"/>
              </w:rPr>
              <w:t>JUDEȚUL VÂLCEA,</w:t>
            </w:r>
          </w:p>
        </w:tc>
        <w:tc>
          <w:tcPr>
            <w:tcW w:w="4644" w:type="dxa"/>
            <w:shd w:val="clear" w:color="auto" w:fill="auto"/>
          </w:tcPr>
          <w:p w:rsidR="00EE2F31" w:rsidRPr="00EE2F31" w:rsidRDefault="00EE2F31" w:rsidP="00EE2F31">
            <w:pPr>
              <w:widowControl w:val="0"/>
              <w:autoSpaceDE w:val="0"/>
              <w:autoSpaceDN w:val="0"/>
              <w:adjustRightInd w:val="0"/>
              <w:spacing w:after="0" w:line="240" w:lineRule="auto"/>
              <w:jc w:val="center"/>
              <w:rPr>
                <w:rFonts w:ascii="Arial" w:eastAsia="Times New Roman" w:hAnsi="Arial" w:cs="Arial"/>
                <w:sz w:val="28"/>
                <w:szCs w:val="28"/>
                <w:lang w:eastAsia="ro-RO"/>
              </w:rPr>
            </w:pPr>
            <w:r w:rsidRPr="00EE2F31">
              <w:rPr>
                <w:rFonts w:ascii="Arial" w:eastAsia="Times New Roman" w:hAnsi="Arial" w:cs="Arial"/>
                <w:b/>
                <w:sz w:val="28"/>
                <w:szCs w:val="28"/>
                <w:lang w:eastAsia="ro-RO"/>
              </w:rPr>
              <w:t>…,</w:t>
            </w:r>
          </w:p>
        </w:tc>
      </w:tr>
      <w:tr w:rsidR="00EE2F31" w:rsidRPr="00EE2F31" w:rsidTr="00DB1F9D">
        <w:tc>
          <w:tcPr>
            <w:tcW w:w="4643" w:type="dxa"/>
            <w:shd w:val="clear" w:color="auto" w:fill="auto"/>
          </w:tcPr>
          <w:p w:rsidR="00EE2F31" w:rsidRPr="00EE2F31" w:rsidRDefault="00EE2F31" w:rsidP="00EE2F31">
            <w:pPr>
              <w:widowControl w:val="0"/>
              <w:autoSpaceDE w:val="0"/>
              <w:autoSpaceDN w:val="0"/>
              <w:adjustRightInd w:val="0"/>
              <w:spacing w:after="0" w:line="240" w:lineRule="auto"/>
              <w:jc w:val="center"/>
              <w:rPr>
                <w:rFonts w:ascii="Arial" w:eastAsia="Times New Roman" w:hAnsi="Arial" w:cs="Arial"/>
                <w:sz w:val="28"/>
                <w:szCs w:val="28"/>
                <w:lang w:eastAsia="ro-RO"/>
              </w:rPr>
            </w:pPr>
            <w:r w:rsidRPr="00EE2F31">
              <w:rPr>
                <w:rFonts w:ascii="Arial" w:eastAsia="Times New Roman" w:hAnsi="Arial" w:cs="Arial"/>
                <w:b/>
                <w:sz w:val="28"/>
                <w:szCs w:val="28"/>
                <w:lang w:eastAsia="ro-RO"/>
              </w:rPr>
              <w:t>CONSILIUL JUDEŢEAN VÂLCEA,</w:t>
            </w:r>
          </w:p>
        </w:tc>
        <w:tc>
          <w:tcPr>
            <w:tcW w:w="4644" w:type="dxa"/>
            <w:shd w:val="clear" w:color="auto" w:fill="auto"/>
          </w:tcPr>
          <w:p w:rsidR="00EE2F31" w:rsidRPr="00EE2F31" w:rsidRDefault="00EE2F31" w:rsidP="00EE2F31">
            <w:pPr>
              <w:widowControl w:val="0"/>
              <w:autoSpaceDE w:val="0"/>
              <w:autoSpaceDN w:val="0"/>
              <w:adjustRightInd w:val="0"/>
              <w:spacing w:after="0" w:line="240" w:lineRule="auto"/>
              <w:jc w:val="center"/>
              <w:rPr>
                <w:rFonts w:ascii="Arial" w:eastAsia="Times New Roman" w:hAnsi="Arial" w:cs="Arial"/>
                <w:sz w:val="28"/>
                <w:szCs w:val="28"/>
                <w:lang w:eastAsia="ro-RO"/>
              </w:rPr>
            </w:pPr>
          </w:p>
        </w:tc>
      </w:tr>
      <w:tr w:rsidR="00EE2F31" w:rsidRPr="00EE2F31" w:rsidTr="00DB1F9D">
        <w:tc>
          <w:tcPr>
            <w:tcW w:w="4643" w:type="dxa"/>
            <w:shd w:val="clear" w:color="auto" w:fill="auto"/>
          </w:tcPr>
          <w:p w:rsidR="00EE2F31" w:rsidRPr="00EE2F31" w:rsidRDefault="00EE2F31" w:rsidP="00EE2F31">
            <w:pPr>
              <w:widowControl w:val="0"/>
              <w:autoSpaceDE w:val="0"/>
              <w:autoSpaceDN w:val="0"/>
              <w:adjustRightInd w:val="0"/>
              <w:spacing w:after="0" w:line="240" w:lineRule="auto"/>
              <w:jc w:val="center"/>
              <w:rPr>
                <w:rFonts w:ascii="Arial" w:eastAsia="Times New Roman" w:hAnsi="Arial" w:cs="Arial"/>
                <w:sz w:val="28"/>
                <w:szCs w:val="28"/>
                <w:lang w:eastAsia="ro-RO"/>
              </w:rPr>
            </w:pPr>
            <w:r w:rsidRPr="00EE2F31">
              <w:rPr>
                <w:rFonts w:ascii="Arial" w:eastAsia="Times New Roman" w:hAnsi="Arial" w:cs="Arial"/>
                <w:b/>
                <w:sz w:val="28"/>
                <w:szCs w:val="28"/>
                <w:lang w:eastAsia="ro-RO"/>
              </w:rPr>
              <w:t>PREŞEDINTE,</w:t>
            </w:r>
          </w:p>
        </w:tc>
        <w:tc>
          <w:tcPr>
            <w:tcW w:w="4644" w:type="dxa"/>
            <w:shd w:val="clear" w:color="auto" w:fill="auto"/>
          </w:tcPr>
          <w:p w:rsidR="00EE2F31" w:rsidRPr="00EE2F31" w:rsidRDefault="00EE2F31" w:rsidP="00EE2F31">
            <w:pPr>
              <w:widowControl w:val="0"/>
              <w:autoSpaceDE w:val="0"/>
              <w:autoSpaceDN w:val="0"/>
              <w:adjustRightInd w:val="0"/>
              <w:spacing w:after="0" w:line="240" w:lineRule="auto"/>
              <w:jc w:val="center"/>
              <w:rPr>
                <w:rFonts w:ascii="Arial" w:eastAsia="Times New Roman" w:hAnsi="Arial" w:cs="Arial"/>
                <w:sz w:val="28"/>
                <w:szCs w:val="28"/>
                <w:lang w:eastAsia="ro-RO"/>
              </w:rPr>
            </w:pPr>
            <w:r w:rsidRPr="00EE2F31">
              <w:rPr>
                <w:rFonts w:ascii="Arial" w:eastAsia="Times New Roman" w:hAnsi="Arial" w:cs="Arial"/>
                <w:b/>
                <w:sz w:val="28"/>
                <w:szCs w:val="28"/>
                <w:lang w:eastAsia="ro-RO"/>
              </w:rPr>
              <w:t>…,</w:t>
            </w:r>
          </w:p>
        </w:tc>
      </w:tr>
    </w:tbl>
    <w:p w:rsidR="007853BB" w:rsidRPr="00EE2F31" w:rsidRDefault="007853BB">
      <w:bookmarkStart w:id="64" w:name="_GoBack"/>
      <w:bookmarkEnd w:id="64"/>
    </w:p>
    <w:sectPr w:rsidR="007853BB" w:rsidRPr="00EE2F31" w:rsidSect="00EE2F31">
      <w:headerReference w:type="default" r:id="rId8"/>
      <w:footerReference w:type="default" r:id="rId9"/>
      <w:pgSz w:w="11906" w:h="16838" w:code="9"/>
      <w:pgMar w:top="1134" w:right="849" w:bottom="1134" w:left="113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61F" w:rsidRDefault="00CC761F" w:rsidP="00EE2F31">
      <w:pPr>
        <w:spacing w:after="0" w:line="240" w:lineRule="auto"/>
      </w:pPr>
      <w:r>
        <w:separator/>
      </w:r>
    </w:p>
  </w:endnote>
  <w:endnote w:type="continuationSeparator" w:id="0">
    <w:p w:rsidR="00CC761F" w:rsidRDefault="00CC761F" w:rsidP="00EE2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73" w:type="dxa"/>
      <w:tblLook w:val="04A0" w:firstRow="1" w:lastRow="0" w:firstColumn="1" w:lastColumn="0" w:noHBand="0" w:noVBand="1"/>
    </w:tblPr>
    <w:tblGrid>
      <w:gridCol w:w="7479"/>
      <w:gridCol w:w="2694"/>
    </w:tblGrid>
    <w:tr w:rsidR="00E847CF" w:rsidRPr="00E847CF" w:rsidTr="00E847CF">
      <w:tc>
        <w:tcPr>
          <w:tcW w:w="7479" w:type="dxa"/>
          <w:shd w:val="clear" w:color="auto" w:fill="auto"/>
        </w:tcPr>
        <w:p w:rsidR="00732FC2" w:rsidRPr="00E847CF" w:rsidRDefault="00FD526F" w:rsidP="00EE2F31">
          <w:pPr>
            <w:pStyle w:val="Subsol"/>
            <w:widowControl w:val="0"/>
            <w:jc w:val="both"/>
            <w:rPr>
              <w:rFonts w:ascii="Arial" w:hAnsi="Arial" w:cs="Arial"/>
              <w:sz w:val="20"/>
              <w:szCs w:val="20"/>
            </w:rPr>
          </w:pPr>
          <w:r w:rsidRPr="00E847CF">
            <w:rPr>
              <w:rFonts w:ascii="Arial" w:hAnsi="Arial" w:cs="Arial"/>
              <w:sz w:val="20"/>
              <w:szCs w:val="20"/>
            </w:rPr>
            <w:t>Contract de servicii de publicitate și informare (</w:t>
          </w:r>
          <w:r w:rsidR="00EE2F31" w:rsidRPr="00E847CF">
            <w:rPr>
              <w:rFonts w:ascii="Arial" w:hAnsi="Arial" w:cs="Arial"/>
              <w:sz w:val="20"/>
              <w:szCs w:val="20"/>
            </w:rPr>
            <w:t>703G</w:t>
          </w:r>
          <w:r w:rsidRPr="00E847CF">
            <w:rPr>
              <w:rFonts w:ascii="Arial" w:hAnsi="Arial" w:cs="Arial"/>
              <w:sz w:val="20"/>
              <w:szCs w:val="20"/>
            </w:rPr>
            <w:t>)</w:t>
          </w:r>
        </w:p>
      </w:tc>
      <w:tc>
        <w:tcPr>
          <w:tcW w:w="2694" w:type="dxa"/>
          <w:shd w:val="clear" w:color="auto" w:fill="auto"/>
        </w:tcPr>
        <w:p w:rsidR="00732FC2" w:rsidRPr="00E847CF" w:rsidRDefault="00FD526F" w:rsidP="007C752F">
          <w:pPr>
            <w:pStyle w:val="Subsol"/>
            <w:widowControl w:val="0"/>
            <w:jc w:val="right"/>
            <w:rPr>
              <w:rFonts w:ascii="Arial" w:hAnsi="Arial" w:cs="Arial"/>
              <w:sz w:val="20"/>
              <w:szCs w:val="20"/>
            </w:rPr>
          </w:pPr>
          <w:r w:rsidRPr="00E847CF">
            <w:rPr>
              <w:rFonts w:ascii="Arial" w:hAnsi="Arial" w:cs="Arial"/>
              <w:sz w:val="20"/>
              <w:szCs w:val="20"/>
            </w:rPr>
            <w:t xml:space="preserve">Pagina </w:t>
          </w:r>
          <w:r w:rsidRPr="00E847CF">
            <w:rPr>
              <w:rFonts w:ascii="Arial" w:hAnsi="Arial" w:cs="Arial"/>
              <w:sz w:val="20"/>
              <w:szCs w:val="20"/>
            </w:rPr>
            <w:fldChar w:fldCharType="begin"/>
          </w:r>
          <w:r w:rsidRPr="00E847CF">
            <w:rPr>
              <w:rFonts w:ascii="Arial" w:hAnsi="Arial" w:cs="Arial"/>
              <w:sz w:val="20"/>
              <w:szCs w:val="20"/>
            </w:rPr>
            <w:instrText xml:space="preserve"> PAGE </w:instrText>
          </w:r>
          <w:r w:rsidRPr="00E847CF">
            <w:rPr>
              <w:rFonts w:ascii="Arial" w:hAnsi="Arial" w:cs="Arial"/>
              <w:sz w:val="20"/>
              <w:szCs w:val="20"/>
            </w:rPr>
            <w:fldChar w:fldCharType="separate"/>
          </w:r>
          <w:r w:rsidR="00C379F8">
            <w:rPr>
              <w:rFonts w:ascii="Arial" w:hAnsi="Arial" w:cs="Arial"/>
              <w:noProof/>
              <w:sz w:val="20"/>
              <w:szCs w:val="20"/>
            </w:rPr>
            <w:t>8</w:t>
          </w:r>
          <w:r w:rsidRPr="00E847CF">
            <w:rPr>
              <w:rFonts w:ascii="Arial" w:hAnsi="Arial" w:cs="Arial"/>
              <w:sz w:val="20"/>
              <w:szCs w:val="20"/>
            </w:rPr>
            <w:fldChar w:fldCharType="end"/>
          </w:r>
          <w:r w:rsidRPr="00E847CF">
            <w:rPr>
              <w:rFonts w:ascii="Arial" w:hAnsi="Arial" w:cs="Arial"/>
              <w:sz w:val="20"/>
              <w:szCs w:val="20"/>
            </w:rPr>
            <w:t xml:space="preserve"> din </w:t>
          </w:r>
          <w:r w:rsidRPr="00E847CF">
            <w:rPr>
              <w:rFonts w:ascii="Arial" w:hAnsi="Arial" w:cs="Arial"/>
              <w:sz w:val="20"/>
              <w:szCs w:val="20"/>
            </w:rPr>
            <w:fldChar w:fldCharType="begin"/>
          </w:r>
          <w:r w:rsidRPr="00E847CF">
            <w:rPr>
              <w:rFonts w:ascii="Arial" w:hAnsi="Arial" w:cs="Arial"/>
              <w:sz w:val="20"/>
              <w:szCs w:val="20"/>
            </w:rPr>
            <w:instrText xml:space="preserve"> NUMPAGES  </w:instrText>
          </w:r>
          <w:r w:rsidRPr="00E847CF">
            <w:rPr>
              <w:rFonts w:ascii="Arial" w:hAnsi="Arial" w:cs="Arial"/>
              <w:sz w:val="20"/>
              <w:szCs w:val="20"/>
            </w:rPr>
            <w:fldChar w:fldCharType="separate"/>
          </w:r>
          <w:r w:rsidR="00C379F8">
            <w:rPr>
              <w:rFonts w:ascii="Arial" w:hAnsi="Arial" w:cs="Arial"/>
              <w:noProof/>
              <w:sz w:val="20"/>
              <w:szCs w:val="20"/>
            </w:rPr>
            <w:t>9</w:t>
          </w:r>
          <w:r w:rsidRPr="00E847CF">
            <w:rPr>
              <w:rFonts w:ascii="Arial" w:hAnsi="Arial" w:cs="Arial"/>
              <w:sz w:val="20"/>
              <w:szCs w:val="20"/>
            </w:rPr>
            <w:fldChar w:fldCharType="end"/>
          </w:r>
        </w:p>
      </w:tc>
    </w:tr>
  </w:tbl>
  <w:p w:rsidR="00732FC2" w:rsidRPr="00FB74FA" w:rsidRDefault="00C379F8" w:rsidP="00A3647E">
    <w:pPr>
      <w:pStyle w:val="Subsol"/>
      <w:widowControl w:val="0"/>
      <w:jc w:val="both"/>
      <w:rPr>
        <w:rFonts w:ascii="Arial" w:hAnsi="Arial" w:cs="Arial"/>
        <w:color w:val="000080"/>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61F" w:rsidRDefault="00CC761F" w:rsidP="00EE2F31">
      <w:pPr>
        <w:spacing w:after="0" w:line="240" w:lineRule="auto"/>
      </w:pPr>
      <w:r>
        <w:separator/>
      </w:r>
    </w:p>
  </w:footnote>
  <w:footnote w:type="continuationSeparator" w:id="0">
    <w:p w:rsidR="00CC761F" w:rsidRDefault="00CC761F" w:rsidP="00EE2F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FC2" w:rsidRPr="00A3647E" w:rsidRDefault="00C379F8" w:rsidP="00A3647E">
    <w:pPr>
      <w:pStyle w:val="Subsol"/>
      <w:widowControl w:val="0"/>
      <w:jc w:val="both"/>
      <w:rPr>
        <w:rFonts w:ascii="Arial" w:hAnsi="Arial" w:cs="Arial"/>
        <w:color w:val="00008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D1CB0"/>
    <w:multiLevelType w:val="hybridMultilevel"/>
    <w:tmpl w:val="2F22B37A"/>
    <w:lvl w:ilvl="0" w:tplc="CFC8BEFA">
      <w:start w:val="1"/>
      <w:numFmt w:val="decimal"/>
      <w:lvlText w:val="%1."/>
      <w:lvlJc w:val="left"/>
      <w:pPr>
        <w:ind w:left="720" w:hanging="360"/>
      </w:pPr>
      <w:rPr>
        <w:b/>
      </w:rPr>
    </w:lvl>
    <w:lvl w:ilvl="1" w:tplc="070A6DC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B035FF"/>
    <w:multiLevelType w:val="hybridMultilevel"/>
    <w:tmpl w:val="E3DE3750"/>
    <w:lvl w:ilvl="0" w:tplc="86CCCB20">
      <w:start w:val="1"/>
      <w:numFmt w:val="decimal"/>
      <w:lvlText w:val="14.%1. "/>
      <w:lvlJc w:val="left"/>
      <w:pPr>
        <w:tabs>
          <w:tab w:val="num" w:pos="-708"/>
        </w:tabs>
        <w:ind w:left="720"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DB5160"/>
    <w:multiLevelType w:val="hybridMultilevel"/>
    <w:tmpl w:val="ADA2CCBA"/>
    <w:lvl w:ilvl="0" w:tplc="B8C637FC">
      <w:start w:val="1"/>
      <w:numFmt w:val="decimal"/>
      <w:lvlText w:val="18.%1. "/>
      <w:lvlJc w:val="left"/>
      <w:pPr>
        <w:tabs>
          <w:tab w:val="num" w:pos="-720"/>
        </w:tabs>
        <w:ind w:left="720"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8671A9"/>
    <w:multiLevelType w:val="hybridMultilevel"/>
    <w:tmpl w:val="5A249E88"/>
    <w:lvl w:ilvl="0" w:tplc="DB9C7418">
      <w:start w:val="1"/>
      <w:numFmt w:val="decimal"/>
      <w:lvlText w:val="21.%1. "/>
      <w:lvlJc w:val="left"/>
      <w:pPr>
        <w:tabs>
          <w:tab w:val="num" w:pos="-43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E6026C"/>
    <w:multiLevelType w:val="hybridMultilevel"/>
    <w:tmpl w:val="51C8D2C6"/>
    <w:lvl w:ilvl="0" w:tplc="04180017">
      <w:start w:val="1"/>
      <w:numFmt w:val="lowerLetter"/>
      <w:lvlText w:val="%1)"/>
      <w:lvlJc w:val="left"/>
      <w:pPr>
        <w:ind w:left="720" w:hanging="360"/>
      </w:pPr>
    </w:lvl>
    <w:lvl w:ilvl="1" w:tplc="04180017">
      <w:start w:val="1"/>
      <w:numFmt w:val="lowerLetter"/>
      <w:lvlText w:val="%2)"/>
      <w:lvlJc w:val="left"/>
      <w:pPr>
        <w:ind w:left="1440" w:hanging="360"/>
      </w:pPr>
      <w:rPr>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3281E87"/>
    <w:multiLevelType w:val="hybridMultilevel"/>
    <w:tmpl w:val="2AC0704A"/>
    <w:lvl w:ilvl="0" w:tplc="27AA1E22">
      <w:start w:val="1"/>
      <w:numFmt w:val="lowerLetter"/>
      <w:lvlText w:val="%1)"/>
      <w:lvlJc w:val="left"/>
      <w:pPr>
        <w:ind w:left="720" w:hanging="360"/>
      </w:pPr>
      <w:rPr>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BE607AE"/>
    <w:multiLevelType w:val="multilevel"/>
    <w:tmpl w:val="BF8E57FA"/>
    <w:lvl w:ilvl="0">
      <w:start w:val="1"/>
      <w:numFmt w:val="lowerLetter"/>
      <w:lvlText w:val="%1)"/>
      <w:lvlJc w:val="left"/>
      <w:pPr>
        <w:ind w:left="720" w:hanging="360"/>
      </w:pPr>
      <w:rPr>
        <w:rFonts w:cs="Times New Roman"/>
      </w:rPr>
    </w:lvl>
    <w:lvl w:ilvl="1">
      <w:start w:val="1"/>
      <w:numFmt w:val="lowerLetter"/>
      <w:lvlText w:val="%2) "/>
      <w:lvlJc w:val="left"/>
      <w:pPr>
        <w:ind w:left="360" w:hanging="360"/>
      </w:pPr>
      <w:rPr>
        <w:rFonts w:hint="default"/>
        <w:b/>
        <w:bCs/>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33C3040D"/>
    <w:multiLevelType w:val="hybridMultilevel"/>
    <w:tmpl w:val="71EA8D8C"/>
    <w:lvl w:ilvl="0" w:tplc="D8AA75EC">
      <w:start w:val="1"/>
      <w:numFmt w:val="decimal"/>
      <w:lvlText w:val="22.%1. "/>
      <w:lvlJc w:val="left"/>
      <w:pPr>
        <w:tabs>
          <w:tab w:val="num" w:pos="-468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380F6274"/>
    <w:multiLevelType w:val="hybridMultilevel"/>
    <w:tmpl w:val="26645818"/>
    <w:lvl w:ilvl="0" w:tplc="E6CA8FC0">
      <w:start w:val="1"/>
      <w:numFmt w:val="decimal"/>
      <w:lvlText w:val="8.%1. "/>
      <w:lvlJc w:val="left"/>
      <w:pPr>
        <w:ind w:left="1854" w:hanging="360"/>
      </w:pPr>
      <w:rPr>
        <w:rFonts w:hint="default"/>
        <w:b/>
        <w:color w:val="auto"/>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9" w15:restartNumberingAfterBreak="0">
    <w:nsid w:val="42395339"/>
    <w:multiLevelType w:val="multilevel"/>
    <w:tmpl w:val="15C8E5DA"/>
    <w:lvl w:ilvl="0">
      <w:start w:val="1"/>
      <w:numFmt w:val="decimal"/>
      <w:lvlText w:val="5.%1. "/>
      <w:lvlJc w:val="left"/>
      <w:pPr>
        <w:tabs>
          <w:tab w:val="num" w:pos="0"/>
        </w:tabs>
        <w:ind w:left="1854" w:hanging="360"/>
      </w:pPr>
      <w:rPr>
        <w:rFonts w:cs="Times New Roman" w:hint="default"/>
        <w:b/>
        <w:bCs/>
        <w:color w:val="auto"/>
      </w:rPr>
    </w:lvl>
    <w:lvl w:ilvl="1">
      <w:start w:val="1"/>
      <w:numFmt w:val="lowerLetter"/>
      <w:lvlText w:val="%2."/>
      <w:lvlJc w:val="left"/>
      <w:pPr>
        <w:tabs>
          <w:tab w:val="num" w:pos="0"/>
        </w:tabs>
        <w:ind w:left="2574" w:hanging="360"/>
      </w:pPr>
      <w:rPr>
        <w:rFonts w:cs="Times New Roman" w:hint="default"/>
      </w:rPr>
    </w:lvl>
    <w:lvl w:ilvl="2">
      <w:start w:val="1"/>
      <w:numFmt w:val="lowerRoman"/>
      <w:lvlText w:val="%3."/>
      <w:lvlJc w:val="right"/>
      <w:pPr>
        <w:tabs>
          <w:tab w:val="num" w:pos="0"/>
        </w:tabs>
        <w:ind w:left="3294" w:hanging="180"/>
      </w:pPr>
      <w:rPr>
        <w:rFonts w:cs="Times New Roman" w:hint="default"/>
      </w:rPr>
    </w:lvl>
    <w:lvl w:ilvl="3">
      <w:start w:val="1"/>
      <w:numFmt w:val="decimal"/>
      <w:lvlText w:val="%4."/>
      <w:lvlJc w:val="left"/>
      <w:pPr>
        <w:tabs>
          <w:tab w:val="num" w:pos="0"/>
        </w:tabs>
        <w:ind w:left="4014" w:hanging="360"/>
      </w:pPr>
      <w:rPr>
        <w:rFonts w:cs="Times New Roman" w:hint="default"/>
      </w:rPr>
    </w:lvl>
    <w:lvl w:ilvl="4">
      <w:start w:val="1"/>
      <w:numFmt w:val="lowerLetter"/>
      <w:lvlText w:val="%5."/>
      <w:lvlJc w:val="left"/>
      <w:pPr>
        <w:tabs>
          <w:tab w:val="num" w:pos="0"/>
        </w:tabs>
        <w:ind w:left="4734" w:hanging="360"/>
      </w:pPr>
      <w:rPr>
        <w:rFonts w:cs="Times New Roman" w:hint="default"/>
      </w:rPr>
    </w:lvl>
    <w:lvl w:ilvl="5">
      <w:start w:val="1"/>
      <w:numFmt w:val="lowerRoman"/>
      <w:lvlText w:val="%6."/>
      <w:lvlJc w:val="right"/>
      <w:pPr>
        <w:tabs>
          <w:tab w:val="num" w:pos="0"/>
        </w:tabs>
        <w:ind w:left="5454" w:hanging="180"/>
      </w:pPr>
      <w:rPr>
        <w:rFonts w:cs="Times New Roman" w:hint="default"/>
      </w:rPr>
    </w:lvl>
    <w:lvl w:ilvl="6">
      <w:start w:val="1"/>
      <w:numFmt w:val="decimal"/>
      <w:lvlText w:val="%7."/>
      <w:lvlJc w:val="left"/>
      <w:pPr>
        <w:tabs>
          <w:tab w:val="num" w:pos="0"/>
        </w:tabs>
        <w:ind w:left="6174" w:hanging="360"/>
      </w:pPr>
      <w:rPr>
        <w:rFonts w:cs="Times New Roman" w:hint="default"/>
      </w:rPr>
    </w:lvl>
    <w:lvl w:ilvl="7">
      <w:start w:val="1"/>
      <w:numFmt w:val="lowerLetter"/>
      <w:lvlText w:val="%8."/>
      <w:lvlJc w:val="left"/>
      <w:pPr>
        <w:tabs>
          <w:tab w:val="num" w:pos="0"/>
        </w:tabs>
        <w:ind w:left="6894" w:hanging="360"/>
      </w:pPr>
      <w:rPr>
        <w:rFonts w:cs="Times New Roman" w:hint="default"/>
      </w:rPr>
    </w:lvl>
    <w:lvl w:ilvl="8">
      <w:start w:val="1"/>
      <w:numFmt w:val="lowerRoman"/>
      <w:lvlText w:val="%9."/>
      <w:lvlJc w:val="right"/>
      <w:pPr>
        <w:tabs>
          <w:tab w:val="num" w:pos="0"/>
        </w:tabs>
        <w:ind w:left="7614" w:hanging="180"/>
      </w:pPr>
      <w:rPr>
        <w:rFonts w:cs="Times New Roman" w:hint="default"/>
      </w:rPr>
    </w:lvl>
  </w:abstractNum>
  <w:abstractNum w:abstractNumId="10" w15:restartNumberingAfterBreak="0">
    <w:nsid w:val="439E4295"/>
    <w:multiLevelType w:val="hybridMultilevel"/>
    <w:tmpl w:val="469650CA"/>
    <w:lvl w:ilvl="0" w:tplc="B69AC7C8">
      <w:start w:val="1"/>
      <w:numFmt w:val="decimal"/>
      <w:lvlText w:val="11.%1. "/>
      <w:lvlJc w:val="left"/>
      <w:pPr>
        <w:ind w:left="1440" w:hanging="360"/>
      </w:pPr>
      <w:rPr>
        <w:rFonts w:hint="default"/>
        <w:b/>
        <w:color w:val="auto"/>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46921A14"/>
    <w:multiLevelType w:val="hybridMultilevel"/>
    <w:tmpl w:val="BB0A2634"/>
    <w:lvl w:ilvl="0" w:tplc="E32A5F20">
      <w:start w:val="1"/>
      <w:numFmt w:val="lowerLetter"/>
      <w:lvlText w:val="%1)"/>
      <w:lvlJc w:val="left"/>
      <w:pPr>
        <w:ind w:left="720" w:hanging="360"/>
      </w:pPr>
      <w:rPr>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AF4385C"/>
    <w:multiLevelType w:val="hybridMultilevel"/>
    <w:tmpl w:val="9F226284"/>
    <w:lvl w:ilvl="0" w:tplc="FC9219FE">
      <w:start w:val="1"/>
      <w:numFmt w:val="decimal"/>
      <w:lvlText w:val="3.%1. "/>
      <w:lvlJc w:val="left"/>
      <w:pPr>
        <w:ind w:left="1854" w:hanging="360"/>
      </w:pPr>
      <w:rPr>
        <w:rFonts w:hint="default"/>
        <w:b/>
        <w:color w:val="auto"/>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3" w15:restartNumberingAfterBreak="0">
    <w:nsid w:val="5443640A"/>
    <w:multiLevelType w:val="hybridMultilevel"/>
    <w:tmpl w:val="7604DB1E"/>
    <w:lvl w:ilvl="0" w:tplc="D0BC7438">
      <w:start w:val="1"/>
      <w:numFmt w:val="decimal"/>
      <w:lvlText w:val="15.%1. "/>
      <w:lvlJc w:val="left"/>
      <w:pPr>
        <w:tabs>
          <w:tab w:val="num" w:pos="-720"/>
        </w:tabs>
        <w:ind w:left="720"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8A7428A"/>
    <w:multiLevelType w:val="hybridMultilevel"/>
    <w:tmpl w:val="244AA726"/>
    <w:lvl w:ilvl="0" w:tplc="09D0BBAE">
      <w:start w:val="1"/>
      <w:numFmt w:val="decimal"/>
      <w:lvlText w:val="6.%1. "/>
      <w:lvlJc w:val="left"/>
      <w:pPr>
        <w:ind w:left="1854" w:hanging="360"/>
      </w:pPr>
      <w:rPr>
        <w:rFonts w:hint="default"/>
        <w:b/>
        <w:color w:val="auto"/>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5" w15:restartNumberingAfterBreak="0">
    <w:nsid w:val="5DCB75F5"/>
    <w:multiLevelType w:val="hybridMultilevel"/>
    <w:tmpl w:val="C1F20B6A"/>
    <w:lvl w:ilvl="0" w:tplc="54CCACA6">
      <w:start w:val="1"/>
      <w:numFmt w:val="decimal"/>
      <w:lvlText w:val="10.%1. "/>
      <w:lvlJc w:val="left"/>
      <w:pPr>
        <w:ind w:left="720"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FBA2894"/>
    <w:multiLevelType w:val="hybridMultilevel"/>
    <w:tmpl w:val="16A4022E"/>
    <w:lvl w:ilvl="0" w:tplc="0BDC365A">
      <w:start w:val="1"/>
      <w:numFmt w:val="decimal"/>
      <w:lvlText w:val="24.%1. "/>
      <w:lvlJc w:val="left"/>
      <w:pPr>
        <w:tabs>
          <w:tab w:val="num" w:pos="-796"/>
        </w:tabs>
        <w:ind w:left="644" w:hanging="360"/>
      </w:pPr>
      <w:rPr>
        <w:rFonts w:hint="default"/>
        <w:b/>
        <w:color w:val="auto"/>
      </w:rPr>
    </w:lvl>
    <w:lvl w:ilvl="1" w:tplc="04090019" w:tentative="1">
      <w:start w:val="1"/>
      <w:numFmt w:val="lowerLetter"/>
      <w:lvlText w:val="%2."/>
      <w:lvlJc w:val="left"/>
      <w:pPr>
        <w:tabs>
          <w:tab w:val="num" w:pos="644"/>
        </w:tabs>
        <w:ind w:left="644" w:hanging="360"/>
      </w:pPr>
    </w:lvl>
    <w:lvl w:ilvl="2" w:tplc="0409001B" w:tentative="1">
      <w:start w:val="1"/>
      <w:numFmt w:val="lowerRoman"/>
      <w:lvlText w:val="%3."/>
      <w:lvlJc w:val="right"/>
      <w:pPr>
        <w:tabs>
          <w:tab w:val="num" w:pos="1364"/>
        </w:tabs>
        <w:ind w:left="1364" w:hanging="180"/>
      </w:pPr>
    </w:lvl>
    <w:lvl w:ilvl="3" w:tplc="0409000F" w:tentative="1">
      <w:start w:val="1"/>
      <w:numFmt w:val="decimal"/>
      <w:lvlText w:val="%4."/>
      <w:lvlJc w:val="left"/>
      <w:pPr>
        <w:tabs>
          <w:tab w:val="num" w:pos="2084"/>
        </w:tabs>
        <w:ind w:left="2084" w:hanging="360"/>
      </w:pPr>
    </w:lvl>
    <w:lvl w:ilvl="4" w:tplc="04090019" w:tentative="1">
      <w:start w:val="1"/>
      <w:numFmt w:val="lowerLetter"/>
      <w:lvlText w:val="%5."/>
      <w:lvlJc w:val="left"/>
      <w:pPr>
        <w:tabs>
          <w:tab w:val="num" w:pos="2804"/>
        </w:tabs>
        <w:ind w:left="2804" w:hanging="360"/>
      </w:pPr>
    </w:lvl>
    <w:lvl w:ilvl="5" w:tplc="0409001B" w:tentative="1">
      <w:start w:val="1"/>
      <w:numFmt w:val="lowerRoman"/>
      <w:lvlText w:val="%6."/>
      <w:lvlJc w:val="right"/>
      <w:pPr>
        <w:tabs>
          <w:tab w:val="num" w:pos="3524"/>
        </w:tabs>
        <w:ind w:left="3524" w:hanging="180"/>
      </w:pPr>
    </w:lvl>
    <w:lvl w:ilvl="6" w:tplc="0409000F" w:tentative="1">
      <w:start w:val="1"/>
      <w:numFmt w:val="decimal"/>
      <w:lvlText w:val="%7."/>
      <w:lvlJc w:val="left"/>
      <w:pPr>
        <w:tabs>
          <w:tab w:val="num" w:pos="4244"/>
        </w:tabs>
        <w:ind w:left="4244" w:hanging="360"/>
      </w:pPr>
    </w:lvl>
    <w:lvl w:ilvl="7" w:tplc="04090019" w:tentative="1">
      <w:start w:val="1"/>
      <w:numFmt w:val="lowerLetter"/>
      <w:lvlText w:val="%8."/>
      <w:lvlJc w:val="left"/>
      <w:pPr>
        <w:tabs>
          <w:tab w:val="num" w:pos="4964"/>
        </w:tabs>
        <w:ind w:left="4964" w:hanging="360"/>
      </w:pPr>
    </w:lvl>
    <w:lvl w:ilvl="8" w:tplc="0409001B" w:tentative="1">
      <w:start w:val="1"/>
      <w:numFmt w:val="lowerRoman"/>
      <w:lvlText w:val="%9."/>
      <w:lvlJc w:val="right"/>
      <w:pPr>
        <w:tabs>
          <w:tab w:val="num" w:pos="5684"/>
        </w:tabs>
        <w:ind w:left="5684" w:hanging="180"/>
      </w:pPr>
    </w:lvl>
  </w:abstractNum>
  <w:abstractNum w:abstractNumId="17" w15:restartNumberingAfterBreak="0">
    <w:nsid w:val="5FDE03BC"/>
    <w:multiLevelType w:val="hybridMultilevel"/>
    <w:tmpl w:val="B99E869A"/>
    <w:lvl w:ilvl="0" w:tplc="428C77EA">
      <w:start w:val="1"/>
      <w:numFmt w:val="decimal"/>
      <w:lvlText w:val="20.%1. "/>
      <w:lvlJc w:val="left"/>
      <w:pPr>
        <w:tabs>
          <w:tab w:val="num" w:pos="-43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3767F7B"/>
    <w:multiLevelType w:val="hybridMultilevel"/>
    <w:tmpl w:val="473E8EA0"/>
    <w:lvl w:ilvl="0" w:tplc="0DB42194">
      <w:start w:val="1"/>
      <w:numFmt w:val="lowerLetter"/>
      <w:lvlText w:val="%1)"/>
      <w:lvlJc w:val="left"/>
      <w:pPr>
        <w:ind w:left="720" w:hanging="360"/>
      </w:pPr>
      <w:rPr>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8636311"/>
    <w:multiLevelType w:val="hybridMultilevel"/>
    <w:tmpl w:val="368ACE86"/>
    <w:lvl w:ilvl="0" w:tplc="64D85116">
      <w:start w:val="1"/>
      <w:numFmt w:val="decimal"/>
      <w:lvlText w:val="12.%1. "/>
      <w:lvlJc w:val="left"/>
      <w:pPr>
        <w:ind w:left="360" w:hanging="360"/>
      </w:pPr>
      <w:rPr>
        <w:rFonts w:hint="default"/>
        <w:b/>
        <w:color w:val="auto"/>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20" w15:restartNumberingAfterBreak="0">
    <w:nsid w:val="68677C17"/>
    <w:multiLevelType w:val="hybridMultilevel"/>
    <w:tmpl w:val="5024F4EE"/>
    <w:lvl w:ilvl="0" w:tplc="D65ABDAC">
      <w:start w:val="1"/>
      <w:numFmt w:val="decimal"/>
      <w:lvlText w:val="4.%1. "/>
      <w:lvlJc w:val="left"/>
      <w:pPr>
        <w:ind w:left="1854" w:hanging="360"/>
      </w:pPr>
      <w:rPr>
        <w:rFonts w:hint="default"/>
        <w:b/>
        <w:color w:val="auto"/>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21" w15:restartNumberingAfterBreak="0">
    <w:nsid w:val="69FD4A4F"/>
    <w:multiLevelType w:val="hybridMultilevel"/>
    <w:tmpl w:val="07D83C44"/>
    <w:lvl w:ilvl="0" w:tplc="6CBA9CC6">
      <w:start w:val="1"/>
      <w:numFmt w:val="lowerLetter"/>
      <w:lvlText w:val="%1)"/>
      <w:lvlJc w:val="left"/>
      <w:pPr>
        <w:ind w:left="720" w:hanging="360"/>
      </w:pPr>
      <w:rPr>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F2D6E5F"/>
    <w:multiLevelType w:val="hybridMultilevel"/>
    <w:tmpl w:val="D0E8051C"/>
    <w:lvl w:ilvl="0" w:tplc="8006E7E8">
      <w:start w:val="1"/>
      <w:numFmt w:val="lowerLetter"/>
      <w:lvlText w:val="%1)"/>
      <w:lvlJc w:val="left"/>
      <w:pPr>
        <w:ind w:left="144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0E838D3"/>
    <w:multiLevelType w:val="hybridMultilevel"/>
    <w:tmpl w:val="021407B8"/>
    <w:lvl w:ilvl="0" w:tplc="2C3E8D2A">
      <w:start w:val="1"/>
      <w:numFmt w:val="decimal"/>
      <w:lvlText w:val="19.%1. "/>
      <w:lvlJc w:val="left"/>
      <w:pPr>
        <w:tabs>
          <w:tab w:val="num" w:pos="-43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2"/>
  </w:num>
  <w:num w:numId="4">
    <w:abstractNumId w:val="14"/>
  </w:num>
  <w:num w:numId="5">
    <w:abstractNumId w:val="8"/>
  </w:num>
  <w:num w:numId="6">
    <w:abstractNumId w:val="18"/>
  </w:num>
  <w:num w:numId="7">
    <w:abstractNumId w:val="21"/>
  </w:num>
  <w:num w:numId="8">
    <w:abstractNumId w:val="10"/>
  </w:num>
  <w:num w:numId="9">
    <w:abstractNumId w:val="19"/>
  </w:num>
  <w:num w:numId="10">
    <w:abstractNumId w:val="23"/>
  </w:num>
  <w:num w:numId="11">
    <w:abstractNumId w:val="3"/>
  </w:num>
  <w:num w:numId="12">
    <w:abstractNumId w:val="7"/>
  </w:num>
  <w:num w:numId="13">
    <w:abstractNumId w:val="16"/>
  </w:num>
  <w:num w:numId="14">
    <w:abstractNumId w:val="17"/>
  </w:num>
  <w:num w:numId="15">
    <w:abstractNumId w:val="20"/>
  </w:num>
  <w:num w:numId="16">
    <w:abstractNumId w:val="22"/>
  </w:num>
  <w:num w:numId="17">
    <w:abstractNumId w:val="15"/>
  </w:num>
  <w:num w:numId="18">
    <w:abstractNumId w:val="1"/>
  </w:num>
  <w:num w:numId="19">
    <w:abstractNumId w:val="2"/>
  </w:num>
  <w:num w:numId="20">
    <w:abstractNumId w:val="5"/>
  </w:num>
  <w:num w:numId="21">
    <w:abstractNumId w:val="11"/>
  </w:num>
  <w:num w:numId="22">
    <w:abstractNumId w:val="6"/>
  </w:num>
  <w:num w:numId="23">
    <w:abstractNumId w:val="1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944"/>
    <w:rsid w:val="00006162"/>
    <w:rsid w:val="00006EDF"/>
    <w:rsid w:val="00016572"/>
    <w:rsid w:val="00017C6A"/>
    <w:rsid w:val="000202C7"/>
    <w:rsid w:val="00024235"/>
    <w:rsid w:val="00027845"/>
    <w:rsid w:val="00031ABB"/>
    <w:rsid w:val="00036BA3"/>
    <w:rsid w:val="0003776A"/>
    <w:rsid w:val="0004433F"/>
    <w:rsid w:val="0004586E"/>
    <w:rsid w:val="00047C28"/>
    <w:rsid w:val="000509EB"/>
    <w:rsid w:val="00052615"/>
    <w:rsid w:val="000556C4"/>
    <w:rsid w:val="00055DAE"/>
    <w:rsid w:val="00057FF8"/>
    <w:rsid w:val="000604E2"/>
    <w:rsid w:val="00072141"/>
    <w:rsid w:val="00075566"/>
    <w:rsid w:val="00075B96"/>
    <w:rsid w:val="0008148D"/>
    <w:rsid w:val="00082A7B"/>
    <w:rsid w:val="00082A80"/>
    <w:rsid w:val="00083EE7"/>
    <w:rsid w:val="00087E4E"/>
    <w:rsid w:val="00092D0A"/>
    <w:rsid w:val="000933E9"/>
    <w:rsid w:val="000956E5"/>
    <w:rsid w:val="0009669B"/>
    <w:rsid w:val="000A0F14"/>
    <w:rsid w:val="000B2B2D"/>
    <w:rsid w:val="000C0944"/>
    <w:rsid w:val="000C1771"/>
    <w:rsid w:val="000C793F"/>
    <w:rsid w:val="000D01D6"/>
    <w:rsid w:val="000D3075"/>
    <w:rsid w:val="000D47ED"/>
    <w:rsid w:val="000D784E"/>
    <w:rsid w:val="000D7C99"/>
    <w:rsid w:val="000E323D"/>
    <w:rsid w:val="000E6272"/>
    <w:rsid w:val="00100C10"/>
    <w:rsid w:val="00101A1D"/>
    <w:rsid w:val="00101EA9"/>
    <w:rsid w:val="00103249"/>
    <w:rsid w:val="00103572"/>
    <w:rsid w:val="001074EE"/>
    <w:rsid w:val="00110502"/>
    <w:rsid w:val="001113AD"/>
    <w:rsid w:val="00113956"/>
    <w:rsid w:val="00116FAB"/>
    <w:rsid w:val="0012092B"/>
    <w:rsid w:val="001236FC"/>
    <w:rsid w:val="00124782"/>
    <w:rsid w:val="001260D6"/>
    <w:rsid w:val="00127A47"/>
    <w:rsid w:val="00131AB7"/>
    <w:rsid w:val="0013594B"/>
    <w:rsid w:val="00135CA1"/>
    <w:rsid w:val="001368C8"/>
    <w:rsid w:val="00144D55"/>
    <w:rsid w:val="0016055F"/>
    <w:rsid w:val="001658D0"/>
    <w:rsid w:val="00166896"/>
    <w:rsid w:val="0016741E"/>
    <w:rsid w:val="001730B1"/>
    <w:rsid w:val="00174DCF"/>
    <w:rsid w:val="001758CB"/>
    <w:rsid w:val="0019229D"/>
    <w:rsid w:val="00194B5C"/>
    <w:rsid w:val="00196FC3"/>
    <w:rsid w:val="001A3334"/>
    <w:rsid w:val="001B213A"/>
    <w:rsid w:val="001B29CF"/>
    <w:rsid w:val="001B413C"/>
    <w:rsid w:val="001B6455"/>
    <w:rsid w:val="001C08BD"/>
    <w:rsid w:val="001C1772"/>
    <w:rsid w:val="001C187B"/>
    <w:rsid w:val="001C2AF7"/>
    <w:rsid w:val="001C2B45"/>
    <w:rsid w:val="001C43E7"/>
    <w:rsid w:val="001C63D6"/>
    <w:rsid w:val="001C67BC"/>
    <w:rsid w:val="001E159E"/>
    <w:rsid w:val="001E3FBE"/>
    <w:rsid w:val="001F59E7"/>
    <w:rsid w:val="001F74EC"/>
    <w:rsid w:val="0020466A"/>
    <w:rsid w:val="00204AF6"/>
    <w:rsid w:val="00210FD1"/>
    <w:rsid w:val="00213BDF"/>
    <w:rsid w:val="00213DED"/>
    <w:rsid w:val="002143CF"/>
    <w:rsid w:val="002155CC"/>
    <w:rsid w:val="00217E50"/>
    <w:rsid w:val="00220189"/>
    <w:rsid w:val="00223295"/>
    <w:rsid w:val="002276DF"/>
    <w:rsid w:val="002415A7"/>
    <w:rsid w:val="002419B9"/>
    <w:rsid w:val="00246161"/>
    <w:rsid w:val="0024663B"/>
    <w:rsid w:val="00246AC4"/>
    <w:rsid w:val="00247520"/>
    <w:rsid w:val="0026290C"/>
    <w:rsid w:val="0026452E"/>
    <w:rsid w:val="00266B6D"/>
    <w:rsid w:val="00266E04"/>
    <w:rsid w:val="00270E3A"/>
    <w:rsid w:val="00272825"/>
    <w:rsid w:val="002743EF"/>
    <w:rsid w:val="00276B74"/>
    <w:rsid w:val="00282A18"/>
    <w:rsid w:val="00284272"/>
    <w:rsid w:val="00284C78"/>
    <w:rsid w:val="00284EE2"/>
    <w:rsid w:val="00285EE9"/>
    <w:rsid w:val="002913EE"/>
    <w:rsid w:val="00295014"/>
    <w:rsid w:val="00295040"/>
    <w:rsid w:val="002963EE"/>
    <w:rsid w:val="002977E0"/>
    <w:rsid w:val="002A0158"/>
    <w:rsid w:val="002A0183"/>
    <w:rsid w:val="002A4265"/>
    <w:rsid w:val="002A6BFE"/>
    <w:rsid w:val="002B161D"/>
    <w:rsid w:val="002B4317"/>
    <w:rsid w:val="002C0CF0"/>
    <w:rsid w:val="002C1338"/>
    <w:rsid w:val="002C502E"/>
    <w:rsid w:val="002C6E8D"/>
    <w:rsid w:val="002C6F1A"/>
    <w:rsid w:val="002D0E31"/>
    <w:rsid w:val="002D3438"/>
    <w:rsid w:val="002D79F0"/>
    <w:rsid w:val="002E21C9"/>
    <w:rsid w:val="002E6221"/>
    <w:rsid w:val="002F1EBA"/>
    <w:rsid w:val="002F4A44"/>
    <w:rsid w:val="002F7719"/>
    <w:rsid w:val="00302310"/>
    <w:rsid w:val="00303AFB"/>
    <w:rsid w:val="00306BAE"/>
    <w:rsid w:val="00307B4B"/>
    <w:rsid w:val="0031260B"/>
    <w:rsid w:val="00315FA7"/>
    <w:rsid w:val="0031607F"/>
    <w:rsid w:val="00323169"/>
    <w:rsid w:val="003279C9"/>
    <w:rsid w:val="003312AC"/>
    <w:rsid w:val="00332A2F"/>
    <w:rsid w:val="0033676B"/>
    <w:rsid w:val="00347E22"/>
    <w:rsid w:val="003515BA"/>
    <w:rsid w:val="003517E7"/>
    <w:rsid w:val="00352522"/>
    <w:rsid w:val="00356F31"/>
    <w:rsid w:val="00357A21"/>
    <w:rsid w:val="00365BD2"/>
    <w:rsid w:val="0036615E"/>
    <w:rsid w:val="0036766F"/>
    <w:rsid w:val="00372C74"/>
    <w:rsid w:val="00380AC3"/>
    <w:rsid w:val="00383AF6"/>
    <w:rsid w:val="00387B8A"/>
    <w:rsid w:val="00387B92"/>
    <w:rsid w:val="00387BBD"/>
    <w:rsid w:val="00390762"/>
    <w:rsid w:val="00394318"/>
    <w:rsid w:val="003A1CB4"/>
    <w:rsid w:val="003A4FDB"/>
    <w:rsid w:val="003A5879"/>
    <w:rsid w:val="003A6B84"/>
    <w:rsid w:val="003A74F6"/>
    <w:rsid w:val="003B0544"/>
    <w:rsid w:val="003B689D"/>
    <w:rsid w:val="003C10AF"/>
    <w:rsid w:val="003C4C6F"/>
    <w:rsid w:val="003C51DB"/>
    <w:rsid w:val="003C51F7"/>
    <w:rsid w:val="003C7351"/>
    <w:rsid w:val="003C7EB0"/>
    <w:rsid w:val="003D0593"/>
    <w:rsid w:val="003D2FCA"/>
    <w:rsid w:val="003E3364"/>
    <w:rsid w:val="003F7401"/>
    <w:rsid w:val="00400705"/>
    <w:rsid w:val="00400D53"/>
    <w:rsid w:val="004115E4"/>
    <w:rsid w:val="00411D1B"/>
    <w:rsid w:val="004126F0"/>
    <w:rsid w:val="00415F13"/>
    <w:rsid w:val="00417358"/>
    <w:rsid w:val="00417C9A"/>
    <w:rsid w:val="0042139C"/>
    <w:rsid w:val="00424CD4"/>
    <w:rsid w:val="004252CB"/>
    <w:rsid w:val="004307A3"/>
    <w:rsid w:val="004329BB"/>
    <w:rsid w:val="00441D92"/>
    <w:rsid w:val="00442609"/>
    <w:rsid w:val="00444F75"/>
    <w:rsid w:val="00446C89"/>
    <w:rsid w:val="004474F9"/>
    <w:rsid w:val="00451BD1"/>
    <w:rsid w:val="0045365A"/>
    <w:rsid w:val="00453A98"/>
    <w:rsid w:val="00453F25"/>
    <w:rsid w:val="0045421F"/>
    <w:rsid w:val="00460EBD"/>
    <w:rsid w:val="0046276B"/>
    <w:rsid w:val="004665A9"/>
    <w:rsid w:val="00471964"/>
    <w:rsid w:val="00474095"/>
    <w:rsid w:val="004749AF"/>
    <w:rsid w:val="00475092"/>
    <w:rsid w:val="00485A6F"/>
    <w:rsid w:val="00490226"/>
    <w:rsid w:val="004939A8"/>
    <w:rsid w:val="00496D88"/>
    <w:rsid w:val="004A1AE0"/>
    <w:rsid w:val="004A3071"/>
    <w:rsid w:val="004A3562"/>
    <w:rsid w:val="004A5370"/>
    <w:rsid w:val="004B78CE"/>
    <w:rsid w:val="004C0D13"/>
    <w:rsid w:val="004C4CBD"/>
    <w:rsid w:val="004C616F"/>
    <w:rsid w:val="004C644C"/>
    <w:rsid w:val="004C7035"/>
    <w:rsid w:val="004D052F"/>
    <w:rsid w:val="004D14C7"/>
    <w:rsid w:val="004D3FC6"/>
    <w:rsid w:val="004D4323"/>
    <w:rsid w:val="004F5995"/>
    <w:rsid w:val="00503C4D"/>
    <w:rsid w:val="00506DF3"/>
    <w:rsid w:val="00507783"/>
    <w:rsid w:val="00507CC2"/>
    <w:rsid w:val="005147A1"/>
    <w:rsid w:val="00514A8D"/>
    <w:rsid w:val="00515857"/>
    <w:rsid w:val="00521561"/>
    <w:rsid w:val="0054093B"/>
    <w:rsid w:val="00541071"/>
    <w:rsid w:val="00546DFE"/>
    <w:rsid w:val="00550999"/>
    <w:rsid w:val="005519FC"/>
    <w:rsid w:val="00552AD2"/>
    <w:rsid w:val="00554B05"/>
    <w:rsid w:val="00554F99"/>
    <w:rsid w:val="00556FCF"/>
    <w:rsid w:val="00557261"/>
    <w:rsid w:val="00557B95"/>
    <w:rsid w:val="00560F7A"/>
    <w:rsid w:val="00562085"/>
    <w:rsid w:val="005633A4"/>
    <w:rsid w:val="005651D6"/>
    <w:rsid w:val="00567D4B"/>
    <w:rsid w:val="0058025C"/>
    <w:rsid w:val="00581E01"/>
    <w:rsid w:val="005825E5"/>
    <w:rsid w:val="00591223"/>
    <w:rsid w:val="00596C12"/>
    <w:rsid w:val="005A7737"/>
    <w:rsid w:val="005B35D9"/>
    <w:rsid w:val="005B741D"/>
    <w:rsid w:val="005C3712"/>
    <w:rsid w:val="005C6D24"/>
    <w:rsid w:val="005C6E01"/>
    <w:rsid w:val="005D0ED0"/>
    <w:rsid w:val="005D196D"/>
    <w:rsid w:val="005D3388"/>
    <w:rsid w:val="005D3865"/>
    <w:rsid w:val="005D38F4"/>
    <w:rsid w:val="005D3AA2"/>
    <w:rsid w:val="005D4877"/>
    <w:rsid w:val="005D5BF6"/>
    <w:rsid w:val="005D6568"/>
    <w:rsid w:val="005D68EB"/>
    <w:rsid w:val="005E1864"/>
    <w:rsid w:val="005E2D26"/>
    <w:rsid w:val="005E67FC"/>
    <w:rsid w:val="005F2D45"/>
    <w:rsid w:val="005F56AB"/>
    <w:rsid w:val="005F65F6"/>
    <w:rsid w:val="00600EBC"/>
    <w:rsid w:val="006023AA"/>
    <w:rsid w:val="00607D3F"/>
    <w:rsid w:val="0061125D"/>
    <w:rsid w:val="00611963"/>
    <w:rsid w:val="00612C42"/>
    <w:rsid w:val="00615982"/>
    <w:rsid w:val="006176EA"/>
    <w:rsid w:val="00622DD7"/>
    <w:rsid w:val="006321B6"/>
    <w:rsid w:val="00633D33"/>
    <w:rsid w:val="00635E6B"/>
    <w:rsid w:val="00636154"/>
    <w:rsid w:val="006475E3"/>
    <w:rsid w:val="00652732"/>
    <w:rsid w:val="00653284"/>
    <w:rsid w:val="00654285"/>
    <w:rsid w:val="00657A79"/>
    <w:rsid w:val="00662AFC"/>
    <w:rsid w:val="00663056"/>
    <w:rsid w:val="00663889"/>
    <w:rsid w:val="00664976"/>
    <w:rsid w:val="00667EF8"/>
    <w:rsid w:val="00670101"/>
    <w:rsid w:val="00671D42"/>
    <w:rsid w:val="00671EFF"/>
    <w:rsid w:val="0067405D"/>
    <w:rsid w:val="0067543E"/>
    <w:rsid w:val="006818AD"/>
    <w:rsid w:val="00686720"/>
    <w:rsid w:val="00691885"/>
    <w:rsid w:val="0069378A"/>
    <w:rsid w:val="00693864"/>
    <w:rsid w:val="00694562"/>
    <w:rsid w:val="006A0DC3"/>
    <w:rsid w:val="006A26B6"/>
    <w:rsid w:val="006A44CF"/>
    <w:rsid w:val="006B25BF"/>
    <w:rsid w:val="006C1957"/>
    <w:rsid w:val="006C5822"/>
    <w:rsid w:val="006D13B2"/>
    <w:rsid w:val="006D44AA"/>
    <w:rsid w:val="006D4E9B"/>
    <w:rsid w:val="006E0CD3"/>
    <w:rsid w:val="006E4BE0"/>
    <w:rsid w:val="006E5507"/>
    <w:rsid w:val="006E66D2"/>
    <w:rsid w:val="006F5D85"/>
    <w:rsid w:val="006F7A5E"/>
    <w:rsid w:val="007071F3"/>
    <w:rsid w:val="007104FA"/>
    <w:rsid w:val="007168EA"/>
    <w:rsid w:val="00716FC1"/>
    <w:rsid w:val="00722332"/>
    <w:rsid w:val="007237F4"/>
    <w:rsid w:val="0073770D"/>
    <w:rsid w:val="0074238E"/>
    <w:rsid w:val="00744418"/>
    <w:rsid w:val="0074470F"/>
    <w:rsid w:val="00746028"/>
    <w:rsid w:val="0074769B"/>
    <w:rsid w:val="00752F41"/>
    <w:rsid w:val="00753D2B"/>
    <w:rsid w:val="00756A17"/>
    <w:rsid w:val="00756C26"/>
    <w:rsid w:val="007574B1"/>
    <w:rsid w:val="007624B0"/>
    <w:rsid w:val="0076365B"/>
    <w:rsid w:val="00771286"/>
    <w:rsid w:val="00772A4C"/>
    <w:rsid w:val="00777495"/>
    <w:rsid w:val="0078017B"/>
    <w:rsid w:val="00783994"/>
    <w:rsid w:val="007853BB"/>
    <w:rsid w:val="0079022D"/>
    <w:rsid w:val="00790F98"/>
    <w:rsid w:val="00792B2D"/>
    <w:rsid w:val="007A55EC"/>
    <w:rsid w:val="007A6852"/>
    <w:rsid w:val="007B377C"/>
    <w:rsid w:val="007B3857"/>
    <w:rsid w:val="007B5C23"/>
    <w:rsid w:val="007C3890"/>
    <w:rsid w:val="007D3074"/>
    <w:rsid w:val="007E480F"/>
    <w:rsid w:val="007E74A0"/>
    <w:rsid w:val="007F0504"/>
    <w:rsid w:val="007F4885"/>
    <w:rsid w:val="007F7368"/>
    <w:rsid w:val="007F7DBB"/>
    <w:rsid w:val="00800741"/>
    <w:rsid w:val="008028DE"/>
    <w:rsid w:val="008049F8"/>
    <w:rsid w:val="008116AC"/>
    <w:rsid w:val="0082075B"/>
    <w:rsid w:val="00820B5B"/>
    <w:rsid w:val="00821B1F"/>
    <w:rsid w:val="0082519F"/>
    <w:rsid w:val="00832F3E"/>
    <w:rsid w:val="00834073"/>
    <w:rsid w:val="00845E7F"/>
    <w:rsid w:val="00847A81"/>
    <w:rsid w:val="008516B7"/>
    <w:rsid w:val="00860DC8"/>
    <w:rsid w:val="0086109C"/>
    <w:rsid w:val="00862275"/>
    <w:rsid w:val="00866443"/>
    <w:rsid w:val="00876E12"/>
    <w:rsid w:val="0088044D"/>
    <w:rsid w:val="00891BC9"/>
    <w:rsid w:val="00894F6F"/>
    <w:rsid w:val="00895DEF"/>
    <w:rsid w:val="008A0C18"/>
    <w:rsid w:val="008A2CCC"/>
    <w:rsid w:val="008A7EC8"/>
    <w:rsid w:val="008B743D"/>
    <w:rsid w:val="008C08E2"/>
    <w:rsid w:val="008C2436"/>
    <w:rsid w:val="008C6266"/>
    <w:rsid w:val="008D3BC9"/>
    <w:rsid w:val="008D6238"/>
    <w:rsid w:val="008E5F33"/>
    <w:rsid w:val="008E6FC8"/>
    <w:rsid w:val="008E78B9"/>
    <w:rsid w:val="008F067A"/>
    <w:rsid w:val="008F2EA9"/>
    <w:rsid w:val="008F722A"/>
    <w:rsid w:val="008F7313"/>
    <w:rsid w:val="00900DA6"/>
    <w:rsid w:val="00900F10"/>
    <w:rsid w:val="00901F16"/>
    <w:rsid w:val="0091057A"/>
    <w:rsid w:val="00911DC6"/>
    <w:rsid w:val="00913366"/>
    <w:rsid w:val="0091542B"/>
    <w:rsid w:val="00915CFB"/>
    <w:rsid w:val="00925CCF"/>
    <w:rsid w:val="009323FB"/>
    <w:rsid w:val="00933FFA"/>
    <w:rsid w:val="00934508"/>
    <w:rsid w:val="00937DB9"/>
    <w:rsid w:val="00940324"/>
    <w:rsid w:val="00942850"/>
    <w:rsid w:val="00945110"/>
    <w:rsid w:val="00947D58"/>
    <w:rsid w:val="009514ED"/>
    <w:rsid w:val="0095425A"/>
    <w:rsid w:val="00960066"/>
    <w:rsid w:val="00960CF7"/>
    <w:rsid w:val="00964E5B"/>
    <w:rsid w:val="00964F8A"/>
    <w:rsid w:val="009663BB"/>
    <w:rsid w:val="00967202"/>
    <w:rsid w:val="0097286D"/>
    <w:rsid w:val="00973028"/>
    <w:rsid w:val="00980894"/>
    <w:rsid w:val="009817DC"/>
    <w:rsid w:val="00983B7F"/>
    <w:rsid w:val="009842D2"/>
    <w:rsid w:val="00987A04"/>
    <w:rsid w:val="00987F71"/>
    <w:rsid w:val="009901DD"/>
    <w:rsid w:val="009927B0"/>
    <w:rsid w:val="009A36FD"/>
    <w:rsid w:val="009B4C88"/>
    <w:rsid w:val="009D2964"/>
    <w:rsid w:val="009E3D20"/>
    <w:rsid w:val="009E49AE"/>
    <w:rsid w:val="009E5563"/>
    <w:rsid w:val="009E7826"/>
    <w:rsid w:val="009E7C45"/>
    <w:rsid w:val="009F4742"/>
    <w:rsid w:val="009F5F9C"/>
    <w:rsid w:val="00A1357C"/>
    <w:rsid w:val="00A2680D"/>
    <w:rsid w:val="00A30298"/>
    <w:rsid w:val="00A3183A"/>
    <w:rsid w:val="00A343F5"/>
    <w:rsid w:val="00A34BCC"/>
    <w:rsid w:val="00A37093"/>
    <w:rsid w:val="00A444E2"/>
    <w:rsid w:val="00A47D6F"/>
    <w:rsid w:val="00A50F06"/>
    <w:rsid w:val="00A60297"/>
    <w:rsid w:val="00A64B5C"/>
    <w:rsid w:val="00A66293"/>
    <w:rsid w:val="00A6791C"/>
    <w:rsid w:val="00A76803"/>
    <w:rsid w:val="00A76961"/>
    <w:rsid w:val="00A8023A"/>
    <w:rsid w:val="00A80BE7"/>
    <w:rsid w:val="00A80F6A"/>
    <w:rsid w:val="00A812DC"/>
    <w:rsid w:val="00A83EF5"/>
    <w:rsid w:val="00A86580"/>
    <w:rsid w:val="00A9268C"/>
    <w:rsid w:val="00A93704"/>
    <w:rsid w:val="00A950F3"/>
    <w:rsid w:val="00AA0C1E"/>
    <w:rsid w:val="00AA595E"/>
    <w:rsid w:val="00AA63BD"/>
    <w:rsid w:val="00AB066F"/>
    <w:rsid w:val="00AB0E11"/>
    <w:rsid w:val="00AB28B8"/>
    <w:rsid w:val="00AB3F4C"/>
    <w:rsid w:val="00AC022E"/>
    <w:rsid w:val="00AC02D3"/>
    <w:rsid w:val="00AC0C90"/>
    <w:rsid w:val="00AC50ED"/>
    <w:rsid w:val="00AD19AF"/>
    <w:rsid w:val="00AD6FA9"/>
    <w:rsid w:val="00AE1D44"/>
    <w:rsid w:val="00AE516E"/>
    <w:rsid w:val="00AF28C5"/>
    <w:rsid w:val="00AF3415"/>
    <w:rsid w:val="00AF5C29"/>
    <w:rsid w:val="00AF645F"/>
    <w:rsid w:val="00B02076"/>
    <w:rsid w:val="00B1299D"/>
    <w:rsid w:val="00B2017D"/>
    <w:rsid w:val="00B26790"/>
    <w:rsid w:val="00B277E3"/>
    <w:rsid w:val="00B30549"/>
    <w:rsid w:val="00B323A5"/>
    <w:rsid w:val="00B324A5"/>
    <w:rsid w:val="00B36D38"/>
    <w:rsid w:val="00B36F7E"/>
    <w:rsid w:val="00B43621"/>
    <w:rsid w:val="00B44A3D"/>
    <w:rsid w:val="00B463FA"/>
    <w:rsid w:val="00B5255A"/>
    <w:rsid w:val="00B5383C"/>
    <w:rsid w:val="00B60337"/>
    <w:rsid w:val="00B6037F"/>
    <w:rsid w:val="00B6439F"/>
    <w:rsid w:val="00B70D79"/>
    <w:rsid w:val="00B845CF"/>
    <w:rsid w:val="00B8473B"/>
    <w:rsid w:val="00B84B43"/>
    <w:rsid w:val="00B86DBD"/>
    <w:rsid w:val="00B9036D"/>
    <w:rsid w:val="00B967B4"/>
    <w:rsid w:val="00B96BF0"/>
    <w:rsid w:val="00BA6BF9"/>
    <w:rsid w:val="00BB238F"/>
    <w:rsid w:val="00BB40E4"/>
    <w:rsid w:val="00BB5095"/>
    <w:rsid w:val="00BC125C"/>
    <w:rsid w:val="00BD744E"/>
    <w:rsid w:val="00BE374E"/>
    <w:rsid w:val="00BF432F"/>
    <w:rsid w:val="00BF57D3"/>
    <w:rsid w:val="00C0325A"/>
    <w:rsid w:val="00C0371E"/>
    <w:rsid w:val="00C03FBC"/>
    <w:rsid w:val="00C05148"/>
    <w:rsid w:val="00C11344"/>
    <w:rsid w:val="00C145E3"/>
    <w:rsid w:val="00C15859"/>
    <w:rsid w:val="00C22487"/>
    <w:rsid w:val="00C237AE"/>
    <w:rsid w:val="00C31864"/>
    <w:rsid w:val="00C35050"/>
    <w:rsid w:val="00C36096"/>
    <w:rsid w:val="00C379F8"/>
    <w:rsid w:val="00C41E77"/>
    <w:rsid w:val="00C541C3"/>
    <w:rsid w:val="00C54716"/>
    <w:rsid w:val="00C64335"/>
    <w:rsid w:val="00C72114"/>
    <w:rsid w:val="00C7452B"/>
    <w:rsid w:val="00C76165"/>
    <w:rsid w:val="00C8672E"/>
    <w:rsid w:val="00CA5D4D"/>
    <w:rsid w:val="00CB41F6"/>
    <w:rsid w:val="00CB5574"/>
    <w:rsid w:val="00CB5FE2"/>
    <w:rsid w:val="00CC11B8"/>
    <w:rsid w:val="00CC1C47"/>
    <w:rsid w:val="00CC761F"/>
    <w:rsid w:val="00CD002A"/>
    <w:rsid w:val="00CD37DC"/>
    <w:rsid w:val="00CD646F"/>
    <w:rsid w:val="00CE2293"/>
    <w:rsid w:val="00CE453F"/>
    <w:rsid w:val="00CE5220"/>
    <w:rsid w:val="00CE74AD"/>
    <w:rsid w:val="00CF4CF8"/>
    <w:rsid w:val="00CF548A"/>
    <w:rsid w:val="00CF5E21"/>
    <w:rsid w:val="00D01FD7"/>
    <w:rsid w:val="00D0387E"/>
    <w:rsid w:val="00D059D6"/>
    <w:rsid w:val="00D100AE"/>
    <w:rsid w:val="00D10906"/>
    <w:rsid w:val="00D147E0"/>
    <w:rsid w:val="00D16477"/>
    <w:rsid w:val="00D208DF"/>
    <w:rsid w:val="00D2168E"/>
    <w:rsid w:val="00D21C21"/>
    <w:rsid w:val="00D223F6"/>
    <w:rsid w:val="00D22F99"/>
    <w:rsid w:val="00D250D7"/>
    <w:rsid w:val="00D258AC"/>
    <w:rsid w:val="00D26C6B"/>
    <w:rsid w:val="00D26C93"/>
    <w:rsid w:val="00D3103B"/>
    <w:rsid w:val="00D32204"/>
    <w:rsid w:val="00D359A2"/>
    <w:rsid w:val="00D36055"/>
    <w:rsid w:val="00D42BE5"/>
    <w:rsid w:val="00D43555"/>
    <w:rsid w:val="00D43E7E"/>
    <w:rsid w:val="00D452E7"/>
    <w:rsid w:val="00D52B89"/>
    <w:rsid w:val="00D53B0B"/>
    <w:rsid w:val="00D5408B"/>
    <w:rsid w:val="00D60FC3"/>
    <w:rsid w:val="00D637E5"/>
    <w:rsid w:val="00D673EE"/>
    <w:rsid w:val="00D70650"/>
    <w:rsid w:val="00D7198C"/>
    <w:rsid w:val="00D73492"/>
    <w:rsid w:val="00D80B60"/>
    <w:rsid w:val="00D8390A"/>
    <w:rsid w:val="00D83EF7"/>
    <w:rsid w:val="00D8644B"/>
    <w:rsid w:val="00D90494"/>
    <w:rsid w:val="00D940A0"/>
    <w:rsid w:val="00DA24B4"/>
    <w:rsid w:val="00DA7703"/>
    <w:rsid w:val="00DB37B2"/>
    <w:rsid w:val="00DB6B9A"/>
    <w:rsid w:val="00DB6E2A"/>
    <w:rsid w:val="00DB7EBE"/>
    <w:rsid w:val="00DC7C2D"/>
    <w:rsid w:val="00DD0239"/>
    <w:rsid w:val="00DD3881"/>
    <w:rsid w:val="00DD5EF8"/>
    <w:rsid w:val="00DE34FE"/>
    <w:rsid w:val="00DE5F68"/>
    <w:rsid w:val="00DE7F7A"/>
    <w:rsid w:val="00DF4CD2"/>
    <w:rsid w:val="00DF7A62"/>
    <w:rsid w:val="00E02B9A"/>
    <w:rsid w:val="00E07732"/>
    <w:rsid w:val="00E07A92"/>
    <w:rsid w:val="00E11268"/>
    <w:rsid w:val="00E11D52"/>
    <w:rsid w:val="00E15859"/>
    <w:rsid w:val="00E170A3"/>
    <w:rsid w:val="00E2162A"/>
    <w:rsid w:val="00E21C77"/>
    <w:rsid w:val="00E257B4"/>
    <w:rsid w:val="00E25BCD"/>
    <w:rsid w:val="00E2714B"/>
    <w:rsid w:val="00E308AB"/>
    <w:rsid w:val="00E3112E"/>
    <w:rsid w:val="00E3166C"/>
    <w:rsid w:val="00E32A6E"/>
    <w:rsid w:val="00E413CB"/>
    <w:rsid w:val="00E45750"/>
    <w:rsid w:val="00E63056"/>
    <w:rsid w:val="00E71205"/>
    <w:rsid w:val="00E73342"/>
    <w:rsid w:val="00E74D87"/>
    <w:rsid w:val="00E75148"/>
    <w:rsid w:val="00E75E27"/>
    <w:rsid w:val="00E76F33"/>
    <w:rsid w:val="00E77A33"/>
    <w:rsid w:val="00E81069"/>
    <w:rsid w:val="00E847CF"/>
    <w:rsid w:val="00E9207D"/>
    <w:rsid w:val="00EA033E"/>
    <w:rsid w:val="00EA3278"/>
    <w:rsid w:val="00EA7A5F"/>
    <w:rsid w:val="00EB18DC"/>
    <w:rsid w:val="00EB5E60"/>
    <w:rsid w:val="00EB68D9"/>
    <w:rsid w:val="00EB7C9E"/>
    <w:rsid w:val="00EC193C"/>
    <w:rsid w:val="00EC1F58"/>
    <w:rsid w:val="00EC7363"/>
    <w:rsid w:val="00ED1DF0"/>
    <w:rsid w:val="00ED52B1"/>
    <w:rsid w:val="00ED5404"/>
    <w:rsid w:val="00ED755A"/>
    <w:rsid w:val="00ED7767"/>
    <w:rsid w:val="00EE10EE"/>
    <w:rsid w:val="00EE1652"/>
    <w:rsid w:val="00EE2F31"/>
    <w:rsid w:val="00EE49E4"/>
    <w:rsid w:val="00EF16D3"/>
    <w:rsid w:val="00EF1832"/>
    <w:rsid w:val="00EF4DC7"/>
    <w:rsid w:val="00EF6D0E"/>
    <w:rsid w:val="00EF73B8"/>
    <w:rsid w:val="00F05247"/>
    <w:rsid w:val="00F1070E"/>
    <w:rsid w:val="00F152DE"/>
    <w:rsid w:val="00F22E2F"/>
    <w:rsid w:val="00F338F7"/>
    <w:rsid w:val="00F3428B"/>
    <w:rsid w:val="00F35179"/>
    <w:rsid w:val="00F353E2"/>
    <w:rsid w:val="00F37B53"/>
    <w:rsid w:val="00F4496A"/>
    <w:rsid w:val="00F46798"/>
    <w:rsid w:val="00F628F2"/>
    <w:rsid w:val="00F65580"/>
    <w:rsid w:val="00F667B0"/>
    <w:rsid w:val="00F677D7"/>
    <w:rsid w:val="00F71280"/>
    <w:rsid w:val="00F712D0"/>
    <w:rsid w:val="00F71F55"/>
    <w:rsid w:val="00F751E7"/>
    <w:rsid w:val="00F80090"/>
    <w:rsid w:val="00F80243"/>
    <w:rsid w:val="00F83615"/>
    <w:rsid w:val="00F83D04"/>
    <w:rsid w:val="00F84A4C"/>
    <w:rsid w:val="00F92024"/>
    <w:rsid w:val="00F93EA6"/>
    <w:rsid w:val="00F95C09"/>
    <w:rsid w:val="00FA5F44"/>
    <w:rsid w:val="00FA72E8"/>
    <w:rsid w:val="00FA733D"/>
    <w:rsid w:val="00FB0293"/>
    <w:rsid w:val="00FB15F8"/>
    <w:rsid w:val="00FB2D23"/>
    <w:rsid w:val="00FB2F73"/>
    <w:rsid w:val="00FC2055"/>
    <w:rsid w:val="00FC2494"/>
    <w:rsid w:val="00FC360F"/>
    <w:rsid w:val="00FC43E7"/>
    <w:rsid w:val="00FC6EFD"/>
    <w:rsid w:val="00FD526F"/>
    <w:rsid w:val="00FD78F7"/>
    <w:rsid w:val="00FE0D85"/>
    <w:rsid w:val="00FE248F"/>
    <w:rsid w:val="00FF46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68F094-CF43-4E70-9FFA-756D99967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unhideWhenUsed/>
    <w:rsid w:val="00EE2F3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EE2F31"/>
  </w:style>
  <w:style w:type="paragraph" w:styleId="Antet">
    <w:name w:val="header"/>
    <w:basedOn w:val="Normal"/>
    <w:link w:val="AntetCaracter"/>
    <w:uiPriority w:val="99"/>
    <w:unhideWhenUsed/>
    <w:rsid w:val="00EE2F3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E2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nsiliu@cjvalcea.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3114</Words>
  <Characters>17756</Characters>
  <Application>Microsoft Office Word</Application>
  <DocSecurity>0</DocSecurity>
  <Lines>147</Lines>
  <Paragraphs>41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20829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UMP-4</dc:creator>
  <cp:lastModifiedBy>Constantin Laurentia</cp:lastModifiedBy>
  <cp:revision>8</cp:revision>
  <dcterms:created xsi:type="dcterms:W3CDTF">2018-03-20T07:39:00Z</dcterms:created>
  <dcterms:modified xsi:type="dcterms:W3CDTF">2018-03-20T11:22:00Z</dcterms:modified>
</cp:coreProperties>
</file>